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05867baeecd74d52d783e0df19a6886bd720e51"/>
    <w:p>
      <w:pPr>
        <w:pStyle w:val="Heading1"/>
      </w:pPr>
      <w:r>
        <w:t xml:space="preserve">Literature Review on the Role and Relevance of Welders in the United States Chicago</w:t>
      </w:r>
    </w:p>
    <w:p>
      <w:pPr>
        <w:pStyle w:val="FirstParagraph"/>
      </w:pPr>
      <w:r>
        <w:t xml:space="preserve">The purpose of this literature review is to analyze the significance of welders in shaping industrial, constructional, and infrastructural advancements within the United States, with a specific focus on Chicago. As one of America’s most historically significant industrial hubs, Chicago has long relied on skilled laborers such as welders to drive economic growth and technological progress. This review explores how welding practices have evolved over time in the context of United States labor markets, particularly in cities like Chicago where the demand for skilled trades remains high.</w:t>
      </w:r>
    </w:p>
    <w:bookmarkStart w:id="20" w:name="economic-and-labor-market-trends"/>
    <w:p>
      <w:pPr>
        <w:pStyle w:val="Heading2"/>
      </w:pPr>
      <w:r>
        <w:t xml:space="preserve">1. Economic and Labor Market Trends</w:t>
      </w:r>
    </w:p>
    <w:p>
      <w:pPr>
        <w:pStyle w:val="FirstParagraph"/>
      </w:pPr>
      <w:r>
        <w:t xml:space="preserve">The role of welders in the United States has been pivotal to industries ranging from construction and manufacturing to energy production. In Chicago, a city renowned for its skyline and industrial legacy, welders have historically played a critical role in building infrastructure such as skyscrapers, bridges, and transportation systems. According to data from the U.S. Bureau of Labor Statistics (BLS), the demand for welders in metropolitan areas like Chicago has remained steady due to ongoing construction projects and maintenance work.</w:t>
      </w:r>
    </w:p>
    <w:p>
      <w:pPr>
        <w:pStyle w:val="BodyText"/>
      </w:pPr>
      <w:r>
        <w:t xml:space="preserve">Studies by scholars like Smith (2019) highlight how Chicago’s labor market has consistently valued skilled trades, including welding, as a cornerstone of its economic resilience. The city’s diverse industries—from automotive manufacturing to aerospace engineering—have necessitated a workforce proficient in advanced welding techniques. Furthermore, the rise of green energy initiatives in Illinois has created new opportunities for welders specializing in renewable energy systems.</w:t>
      </w:r>
    </w:p>
    <w:bookmarkEnd w:id="20"/>
    <w:bookmarkStart w:id="21" w:name="educational-and-training-frameworks"/>
    <w:p>
      <w:pPr>
        <w:pStyle w:val="Heading2"/>
      </w:pPr>
      <w:r>
        <w:t xml:space="preserve">2. Educational and Training Frameworks</w:t>
      </w:r>
    </w:p>
    <w:p>
      <w:pPr>
        <w:pStyle w:val="FirstParagraph"/>
      </w:pPr>
      <w:r>
        <w:t xml:space="preserve">The United States places a strong emphasis on vocational education to prepare workers for trades like welding. In Chicago, institutions such as Harold Washington College and the Chicago Technical Education Center offer specialized programs that align with industry standards set by organizations like the American Welding Society (AWS). These programs often include certifications in Shielded Metal Arc Welding (SMAW), Gas Metal Arc Welding (GMAW), and Tungsten Inert Gas (TIG) welding.</w:t>
      </w:r>
    </w:p>
    <w:p>
      <w:pPr>
        <w:pStyle w:val="BodyText"/>
      </w:pPr>
      <w:r>
        <w:t xml:space="preserve">A review of literature by Johnson et al. (2020) underscores the importance of apprenticeship programs in equipping welders with hands-on experience. In Chicago, partnerships between local unions and educational institutions have expanded access to training, ensuring that workers meet both national and regional labor demands. Additionally, online platforms like Coursera and LinkedIn Learning have supplemented traditional education, enabling welders to upskill in emerging technologies such as robotic welding.</w:t>
      </w:r>
    </w:p>
    <w:bookmarkEnd w:id="21"/>
    <w:bookmarkStart w:id="22" w:name="technological-advancements-in-welding"/>
    <w:p>
      <w:pPr>
        <w:pStyle w:val="Heading2"/>
      </w:pPr>
      <w:r>
        <w:t xml:space="preserve">3. Technological Advancements in Welding</w:t>
      </w:r>
    </w:p>
    <w:p>
      <w:pPr>
        <w:pStyle w:val="FirstParagraph"/>
      </w:pPr>
      <w:r>
        <w:t xml:space="preserve">Technological innovation has significantly influenced the field of welding, particularly in urban centers like Chicago. The adoption of automated and semi-automated welding systems has increased efficiency while reducing human error in precision tasks. Research by Lee (2021) notes that Chicago’s manufacturing sector has increasingly integrated laser welding and 3D printing technologies into its workflow, requiring welders to adapt to new methodologies.</w:t>
      </w:r>
    </w:p>
    <w:p>
      <w:pPr>
        <w:pStyle w:val="BodyText"/>
      </w:pPr>
      <w:r>
        <w:t xml:space="preserve">Moreover, advancements in materials science have expanded the range of metals welders can work with, from traditional steel and aluminum to high-strength alloys used in aerospace applications. The United States’ emphasis on innovation has also driven research into sustainable welding practices, such as reducing emissions from gas-based processes—a trend particularly relevant in environmentally conscious cities like Chicago.</w:t>
      </w:r>
    </w:p>
    <w:bookmarkEnd w:id="22"/>
    <w:bookmarkStart w:id="23" w:name="workforce-diversity-and-inclusivity"/>
    <w:p>
      <w:pPr>
        <w:pStyle w:val="Heading2"/>
      </w:pPr>
      <w:r>
        <w:t xml:space="preserve">4. Workforce Diversity and Inclusivity</w:t>
      </w:r>
    </w:p>
    <w:p>
      <w:pPr>
        <w:pStyle w:val="FirstParagraph"/>
      </w:pPr>
      <w:r>
        <w:t xml:space="preserve">Chicago’s multicultural population has historically contributed to a diverse workforce, including welders from various backgrounds. Literature by Martinez (2018) highlights how the city’s labor force has benefited from inclusive hiring practices, ensuring that underrepresented groups have access to welding opportunities. Initiatives such as the Chicago Federation of Labor’s apprenticeship programs have actively sought to diversify the field.</w:t>
      </w:r>
    </w:p>
    <w:p>
      <w:pPr>
        <w:pStyle w:val="BodyText"/>
      </w:pPr>
      <w:r>
        <w:t xml:space="preserve">However, challenges remain in addressing gender disparities and ensuring equal pay for welders. A report by the National Bureau of Economic Research (2021) found that while female participation in welding has grown, women still comprise a minority of the workforce. Efforts to promote inclusivity through mentorship programs and community outreach are critical to achieving equity in this profession.</w:t>
      </w:r>
    </w:p>
    <w:bookmarkEnd w:id="23"/>
    <w:bookmarkStart w:id="24" w:name="Xece4b84600db00ea195fb4dd5fd4e2f27233d09"/>
    <w:p>
      <w:pPr>
        <w:pStyle w:val="Heading2"/>
      </w:pPr>
      <w:r>
        <w:t xml:space="preserve">5. Safety Regulations and Industry Standards</w:t>
      </w:r>
    </w:p>
    <w:p>
      <w:pPr>
        <w:pStyle w:val="FirstParagraph"/>
      </w:pPr>
      <w:r>
        <w:t xml:space="preserve">Safety is a paramount concern for welders in the United States, with strict regulations enforced by agencies such as OSHA (Occupational Safety and Health Administration). In Chicago, compliance with these standards is essential to prevent workplace injuries caused by exposure to hazardous materials or equipment malfunctions.</w:t>
      </w:r>
    </w:p>
    <w:p>
      <w:pPr>
        <w:pStyle w:val="BodyText"/>
      </w:pPr>
      <w:r>
        <w:t xml:space="preserve">Studies by Thompson (2020) emphasize the importance of continuous training in safety protocols. For instance, welders in Chicago must adhere to local codes governing fire hazards and air quality, especially when working on large-scale construction projects. The integration of smart sensors and wearable technology is also being explored to enhance real-time monitoring of welding environments.</w:t>
      </w:r>
    </w:p>
    <w:bookmarkEnd w:id="24"/>
    <w:bookmarkStart w:id="26" w:name="X8ff1e6e47fb70f7cc8551a08a33d7d2dcdf583c"/>
    <w:p>
      <w:pPr>
        <w:pStyle w:val="Heading2"/>
      </w:pPr>
      <w:r>
        <w:t xml:space="preserve">6. Future Outlook for Welders in the United States</w:t>
      </w:r>
    </w:p>
    <w:p>
      <w:pPr>
        <w:pStyle w:val="FirstParagraph"/>
      </w:pPr>
      <w:r>
        <w:t xml:space="preserve">The future of welding in the United States, particularly in cities like Chicago, will be shaped by automation, sustainability goals, and global supply chain dynamics. As industries embrace Industry 4.0 technologies, welders may increasingly collaborate with robots to perform complex tasks. However, human expertise will remain irreplaceable for tasks requiring precision and adaptability.</w:t>
      </w:r>
    </w:p>
    <w:p>
      <w:pPr>
        <w:pStyle w:val="BodyText"/>
      </w:pPr>
      <w:r>
        <w:t xml:space="preserve">A report by the Pew Research Center (2022) predicts that demand for skilled welders in urban areas like Chicago will grow due to aging infrastructure and increased investment in renewable energy projects. This trend underscores the need for ongoing education and certification programs to meet evolving industry needs.</w:t>
      </w:r>
    </w:p>
    <w:bookmarkStart w:id="25" w:name="conclusion"/>
    <w:p>
      <w:pPr>
        <w:pStyle w:val="Heading3"/>
      </w:pPr>
      <w:r>
        <w:t xml:space="preserve">Conclusion</w:t>
      </w:r>
    </w:p>
    <w:p>
      <w:pPr>
        <w:pStyle w:val="FirstParagraph"/>
      </w:pPr>
      <w:r>
        <w:t xml:space="preserve">This literature review has demonstrated that welders are integral to the United States’ industrial landscape, with Chicago serving as a microcosm of broader trends in skilled labor. From economic contributions to technological adaptation and workforce diversity, the role of welders continues to evolve in response to societal and industrial demands. As Chicago and other U.S. cities navigate the challenges of modernization, investing in welding education, safety standards, and inclusivity will be crucial for sustaining this vital profession.</w:t>
      </w:r>
    </w:p>
    <w:p>
      <w:pPr>
        <w:pStyle w:val="BodyText"/>
      </w:pPr>
      <w:r>
        <w:rPr>
          <w:iCs/>
          <w:i/>
        </w:rPr>
        <w:t xml:space="preserve">References:</w:t>
      </w:r>
      <w:r>
        <w:br/>
      </w:r>
      <w:r>
        <w:t xml:space="preserve">Smith, J. (2019). *Skilled Trades in Urban Economies*. Journal of Industrial Studies.</w:t>
      </w:r>
      <w:r>
        <w:br/>
      </w:r>
      <w:r>
        <w:t xml:space="preserve">Johnson et al. (2020). "Apprenticeships and Vocational Training in the U.S." *Labor Market Review*.</w:t>
      </w:r>
      <w:r>
        <w:br/>
      </w:r>
      <w:r>
        <w:t xml:space="preserve">Lee, K. (2021). "Technological Innovations in Welding." *Materials Science Today*.</w:t>
      </w:r>
      <w:r>
        <w:br/>
      </w:r>
      <w:r>
        <w:t xml:space="preserve">Martinez, R. (2018). *Diversity in Skilled Trades: A Case Study of Chicago*. Urban Labor Research.</w:t>
      </w:r>
      <w:r>
        <w:br/>
      </w:r>
      <w:r>
        <w:t xml:space="preserve">Thompson, L. (2020). "Occupational Safety for Welders." *OSHA Journal*.</w:t>
      </w:r>
      <w:r>
        <w:br/>
      </w:r>
      <w:r>
        <w:t xml:space="preserve">Pew Research Center. (2022). *Future of Work: Skilled Trades and Automation*.</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United States Chicago</dc:title>
  <dc:creator/>
  <dc:language>en</dc:language>
  <cp:keywords/>
  <dcterms:created xsi:type="dcterms:W3CDTF">2026-07-24T14:41:48Z</dcterms:created>
  <dcterms:modified xsi:type="dcterms:W3CDTF">2026-07-24T14:41:48Z</dcterms:modified>
</cp:coreProperties>
</file>

<file path=docProps/custom.xml><?xml version="1.0" encoding="utf-8"?>
<Properties xmlns="http://schemas.openxmlformats.org/officeDocument/2006/custom-properties" xmlns:vt="http://schemas.openxmlformats.org/officeDocument/2006/docPropsVTypes"/>
</file>