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93b586ae23ec800361e7244c8f58dae75cb6215"/>
    <w:p>
      <w:pPr>
        <w:pStyle w:val="Heading1"/>
      </w:pPr>
      <w:r>
        <w:t xml:space="preserve">Literature Review: The Role of Welders in the United States, with a Focus on Los Angeles</w:t>
      </w:r>
    </w:p>
    <w:p>
      <w:pPr>
        <w:pStyle w:val="FirstParagraph"/>
      </w:pPr>
      <w:r>
        <w:t xml:space="preserve">A Literature Review on the topic of</w:t>
      </w:r>
      <w:r>
        <w:t xml:space="preserve"> </w:t>
      </w:r>
      <w:r>
        <w:rPr>
          <w:bCs/>
          <w:b/>
        </w:rPr>
        <w:t xml:space="preserve">Welder</w:t>
      </w:r>
      <w:r>
        <w:t xml:space="preserve"> </w:t>
      </w:r>
      <w:r>
        <w:t xml:space="preserve">within the context of the</w:t>
      </w:r>
      <w:r>
        <w:t xml:space="preserve"> </w:t>
      </w:r>
      <w:r>
        <w:rPr>
          <w:bCs/>
          <w:b/>
        </w:rPr>
        <w:t xml:space="preserve">United States Los Angeles</w:t>
      </w:r>
      <w:r>
        <w:t xml:space="preserve"> </w:t>
      </w:r>
      <w:r>
        <w:t xml:space="preserve">highlights the critical interplay between industrial labor, technological advancements, and regional economic dynamics. This review synthesizes existing scholarship to explore how welders in Los Angeles contribute to infrastructure development, manufacturing sectors, and emerging industries while navigating challenges such as safety regulations, workforce diversity, and environmental considerations.</w:t>
      </w:r>
    </w:p>
    <w:bookmarkStart w:id="20" w:name="X4c65498e846acfcb80e6ac5246dcc026472a71c"/>
    <w:p>
      <w:pPr>
        <w:pStyle w:val="Heading2"/>
      </w:pPr>
      <w:r>
        <w:t xml:space="preserve">Historical Context of Welding in the United States</w:t>
      </w:r>
    </w:p>
    <w:p>
      <w:pPr>
        <w:pStyle w:val="FirstParagraph"/>
      </w:pPr>
      <w:r>
        <w:t xml:space="preserve">The history of welding dates back to the early 20th century when it emerged as a revolutionary technique for joining metals. In the United States, welding became indispensable during World War II, fueling the demand for skilled welders in military and industrial applications. Post-war economic growth further solidified its role in construction, shipbuilding, and aerospace industries. Los Angeles, with its sprawling urban infrastructure and proximity to major manufacturing hubs like Southern California’s aerospace sector (e.g., Boeing), has long been a focal point for welding innovation and employment.</w:t>
      </w:r>
    </w:p>
    <w:bookmarkEnd w:id="20"/>
    <w:bookmarkStart w:id="21" w:name="X59448159df8d650341350d1f534b1659d7b37cd"/>
    <w:p>
      <w:pPr>
        <w:pStyle w:val="Heading2"/>
      </w:pPr>
      <w:r>
        <w:t xml:space="preserve">Current Trends in Welding Practices in Los Angeles</w:t>
      </w:r>
    </w:p>
    <w:p>
      <w:pPr>
        <w:pStyle w:val="FirstParagraph"/>
      </w:pPr>
      <w:r>
        <w:t xml:space="preserve">Today, welders in Los Angeles operate within a diverse landscape of industries, including automotive manufacturing, construction, and renewable energy projects. According to the U.S. Bureau of Labor Statistics (BLS), the welding industry has seen steady growth due to increased demand for infrastructure repairs and green technology initiatives in Southern California. In Los Angeles, welders are increasingly required to adapt to advanced techniques such as MIG (Metal Inert Gas) and TIG (Tungsten Inert Gas) welding, which are preferred for their precision in applications like aerospace engineering and automotive assembly.</w:t>
      </w:r>
    </w:p>
    <w:p>
      <w:pPr>
        <w:pStyle w:val="BodyText"/>
      </w:pPr>
      <w:r>
        <w:t xml:space="preserve">Los Angeles’s unique position as a global cultural and economic center has also influenced the evolution of welding practices. For instance, the city’s automotive industry—home to companies like Tesla’s Gigafactory—relies heavily on welders skilled in robotic welding systems. Additionally, Los Angeles County's commitment to sustainability has spurred demand for welders working on solar panel installations and wind turbine components, aligning with the state’s renewable energy goals.</w:t>
      </w:r>
    </w:p>
    <w:bookmarkEnd w:id="21"/>
    <w:bookmarkStart w:id="22" w:name="Xd52c63d9a0064422e61b6244f7164bad4e428a9"/>
    <w:p>
      <w:pPr>
        <w:pStyle w:val="Heading2"/>
      </w:pPr>
      <w:r>
        <w:t xml:space="preserve">Challenges Faced by Welders in Los Angeles</w:t>
      </w:r>
    </w:p>
    <w:p>
      <w:pPr>
        <w:pStyle w:val="FirstParagraph"/>
      </w:pPr>
      <w:r>
        <w:t xml:space="preserve">Despite its opportunities, the welding profession in Los Angeles is not without challenges. Safety regulations enforced by agencies like OSHA (Occupational Safety and Health Administration) require welders to adhere to strict guidelines, particularly when working with hazardous materials or in confined spaces. Moreover, the aging infrastructure of Los Angeles necessitates skilled labor for repairs, but this also means higher physical demands on welders.</w:t>
      </w:r>
    </w:p>
    <w:p>
      <w:pPr>
        <w:pStyle w:val="BodyText"/>
      </w:pPr>
      <w:r>
        <w:t xml:space="preserve">Another critical issue is workforce diversity. While Los Angeles is known for its multicultural population, the welding industry has historically struggled to attract a diverse workforce. Studies have highlighted disparities in access to training programs and certification opportunities for underrepresented groups, including women and immigrants. Initiatives by local community colleges, such as the Los Angeles Trade Technical College (LATTC), aim to address these gaps by offering vocational training tailored to the needs of Southern California’s labor market.</w:t>
      </w:r>
    </w:p>
    <w:bookmarkEnd w:id="22"/>
    <w:bookmarkStart w:id="23" w:name="economic-and-social-implications"/>
    <w:p>
      <w:pPr>
        <w:pStyle w:val="Heading2"/>
      </w:pPr>
      <w:r>
        <w:t xml:space="preserve">Economic and Social Implications</w:t>
      </w:r>
    </w:p>
    <w:p>
      <w:pPr>
        <w:pStyle w:val="FirstParagraph"/>
      </w:pPr>
      <w:r>
        <w:t xml:space="preserve">The economic impact of welders in Los Angeles is significant. As a major employer in manufacturing and construction, the welding profession supports thousands of jobs directly and indirectly. For example, the Los Angeles Unified School District’s infrastructure projects often require skilled welders to repair aging buildings, while the city’s port facilities rely on welders for ship repairs and cargo handling equipment.</w:t>
      </w:r>
    </w:p>
    <w:p>
      <w:pPr>
        <w:pStyle w:val="BodyText"/>
      </w:pPr>
      <w:r>
        <w:t xml:space="preserve">Socially, welders in Los Angeles contribute to community resilience by maintaining critical infrastructure during natural disasters. California’s susceptibility to earthquakes necessitates robust building codes, which in turn demand high standards of welding quality. This has led to partnerships between local governments and welding associations, such as the American Welding Society (AWS), to ensure compliance with safety norms.</w:t>
      </w:r>
    </w:p>
    <w:bookmarkEnd w:id="23"/>
    <w:bookmarkStart w:id="24" w:name="X3e89ac127fbd9d7f1a67e58847a0ec540e0138d"/>
    <w:p>
      <w:pPr>
        <w:pStyle w:val="Heading2"/>
      </w:pPr>
      <w:r>
        <w:t xml:space="preserve">Technological Advancements and Future Prospects</w:t>
      </w:r>
    </w:p>
    <w:p>
      <w:pPr>
        <w:pStyle w:val="FirstParagraph"/>
      </w:pPr>
      <w:r>
        <w:t xml:space="preserve">Technology is reshaping the role of welders in Los Angeles. Automation and robotics are increasingly integrated into manufacturing processes, reducing reliance on manual welding in some sectors. However, this shift has also created a growing need for welders trained in operating and maintaining robotic systems. For instance, companies like SpaceX, based near Los Angeles, employ welders with expertise in both traditional methods and automated welding technologies for aerospace components.</w:t>
      </w:r>
    </w:p>
    <w:p>
      <w:pPr>
        <w:pStyle w:val="BodyText"/>
      </w:pPr>
      <w:r>
        <w:t xml:space="preserve">Future prospects for welders in Los Angeles hinge on adaptability. As the city transitions toward a more sustainable economy, demand for welders skilled in renewable energy projects is expected to rise. Additionally, the aging baby boomer population may create opportunities as younger generations enter the workforce, though this will depend on robust apprenticeship programs and continued investment in vocational education.</w:t>
      </w:r>
    </w:p>
    <w:bookmarkEnd w:id="24"/>
    <w:bookmarkStart w:id="25" w:name="conclusion"/>
    <w:p>
      <w:pPr>
        <w:pStyle w:val="Heading2"/>
      </w:pPr>
      <w:r>
        <w:t xml:space="preserve">Conclusion</w:t>
      </w:r>
    </w:p>
    <w:p>
      <w:pPr>
        <w:pStyle w:val="FirstParagraph"/>
      </w:pPr>
      <w:r>
        <w:t xml:space="preserve">In conclusion, a Literature Review on</w:t>
      </w:r>
      <w:r>
        <w:t xml:space="preserve"> </w:t>
      </w:r>
      <w:r>
        <w:rPr>
          <w:bCs/>
          <w:b/>
        </w:rPr>
        <w:t xml:space="preserve">Welder</w:t>
      </w:r>
      <w:r>
        <w:t xml:space="preserve"> </w:t>
      </w:r>
      <w:r>
        <w:t xml:space="preserve">in the context of the</w:t>
      </w:r>
      <w:r>
        <w:t xml:space="preserve"> </w:t>
      </w:r>
      <w:r>
        <w:rPr>
          <w:bCs/>
          <w:b/>
        </w:rPr>
        <w:t xml:space="preserve">United States Los Angeles</w:t>
      </w:r>
      <w:r>
        <w:t xml:space="preserve"> </w:t>
      </w:r>
      <w:r>
        <w:t xml:space="preserve">reveals a profession deeply intertwined with the city’s economic vitality, technological progress, and social fabric. While welders face challenges such as safety regulations and workforce diversity issues, their role remains irreplaceable in sustaining Los Angeles’s infrastructure and industries. As the city continues to evolve, ensuring access to quality training programs and fostering innovation will be essential for the future of welding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United States Los Angeles</dc:title>
  <dc:creator/>
  <dc:language>en</dc:language>
  <cp:keywords/>
  <dcterms:created xsi:type="dcterms:W3CDTF">2026-07-25T03:29:59Z</dcterms:created>
  <dcterms:modified xsi:type="dcterms:W3CDTF">2026-07-25T03:29:59Z</dcterms:modified>
</cp:coreProperties>
</file>

<file path=docProps/custom.xml><?xml version="1.0" encoding="utf-8"?>
<Properties xmlns="http://schemas.openxmlformats.org/officeDocument/2006/custom-properties" xmlns:vt="http://schemas.openxmlformats.org/officeDocument/2006/docPropsVTypes"/>
</file>