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f11de8e5190cf3d2ec72b3bfd3af225cd4021ac"/>
    <w:p>
      <w:pPr>
        <w:pStyle w:val="Heading1"/>
      </w:pPr>
      <w:r>
        <w:t xml:space="preserve">Literature Review: The Role of the Welder in Venezuela Caracas</w:t>
      </w:r>
    </w:p>
    <w:p>
      <w:pPr>
        <w:pStyle w:val="FirstParagraph"/>
      </w:pPr>
      <w:r>
        <w:t xml:space="preserve">A Literature Review on the topic of "Welder" within the context of "Venezuela Caracas" necessitates a comprehensive exploration of both technical and socio-economic factors that influence welding practices, education, and industry dynamics in this specific geographic and cultural setting. This document aims to synthesize existing scholarly works, industry reports, and policy analyses to provide a nuanced understanding of how welders operate within the industrial landscape of Caracas, Venezuela.</w:t>
      </w:r>
    </w:p>
    <w:bookmarkStart w:id="20" w:name="X5abda41f459c6af08dd61737258b561d941b323"/>
    <w:p>
      <w:pPr>
        <w:pStyle w:val="Heading2"/>
      </w:pPr>
      <w:r>
        <w:t xml:space="preserve">1. Introduction: Contextualizing the Welder in Venezuela Caracas</w:t>
      </w:r>
    </w:p>
    <w:p>
      <w:pPr>
        <w:pStyle w:val="FirstParagraph"/>
      </w:pPr>
      <w:r>
        <w:t xml:space="preserve">The city of Caracas, as the capital and largest urban center in Venezuela, serves as a critical hub for industrial activity, including manufacturing, construction, and energy sectors. Within this framework, welders play a pivotal role in maintaining infrastructure and supporting economic projects. However, the socio-political and economic challenges faced by Venezuela have uniquely shaped the profession of welding in Caracas. This Literature Review examines how these challenges intersect with the technical demands of being a welder, as well as the educational and training opportunities available to professionals in this field.</w:t>
      </w:r>
    </w:p>
    <w:bookmarkEnd w:id="20"/>
    <w:bookmarkStart w:id="21" w:name="Xa7f13af7892874787310f2029a8618a85e4b52c"/>
    <w:p>
      <w:pPr>
        <w:pStyle w:val="Heading2"/>
      </w:pPr>
      <w:r>
        <w:t xml:space="preserve">2. Technological Advancements in Welding Practices</w:t>
      </w:r>
    </w:p>
    <w:p>
      <w:pPr>
        <w:pStyle w:val="FirstParagraph"/>
      </w:pPr>
      <w:r>
        <w:t xml:space="preserve">Modern welding technologies, such as Tungsten Inert Gas (TIG), Metal Inert Gas (MIG), and laser welding, have become essential tools for welders worldwide. In Venezuela Caracas, the adoption of these technologies has been influenced by both global trends and local constraints. Studies indicate that while some industries in Caracas have integrated advanced welding techniques to improve precision and efficiency, others rely on traditional methods due to limited access to equipment and training resources (Vargas &amp; López, 2020). This disparity highlights the need for targeted interventions to bridge the technological gap.</w:t>
      </w:r>
    </w:p>
    <w:bookmarkEnd w:id="21"/>
    <w:bookmarkStart w:id="22" w:name="Xc3067b07414a4e63356338e2cd57635e6160dab"/>
    <w:p>
      <w:pPr>
        <w:pStyle w:val="Heading2"/>
      </w:pPr>
      <w:r>
        <w:t xml:space="preserve">3. Economic Challenges Affecting Welders in Venezuela Caracas</w:t>
      </w:r>
    </w:p>
    <w:p>
      <w:pPr>
        <w:pStyle w:val="FirstParagraph"/>
      </w:pPr>
      <w:r>
        <w:t xml:space="preserve">Venezuela’s prolonged economic crisis has had a profound impact on industries reliant on skilled labor, including welding. Inflation, currency devaluation, and shortages of raw materials have created significant barriers for welders in Caracas. For instance, the scarcity of high-quality welding rods and gases has forced professionals to improvise or reduce the quality of their work (Martínez et al., 2019). Additionally, wage stagnation and limited job security have led to a brain drain, with many skilled welders seeking opportunities abroad.</w:t>
      </w:r>
    </w:p>
    <w:bookmarkEnd w:id="22"/>
    <w:bookmarkStart w:id="23" w:name="Xb5cab438385af6efff4cafc8fc7558633c0e7fb"/>
    <w:p>
      <w:pPr>
        <w:pStyle w:val="Heading2"/>
      </w:pPr>
      <w:r>
        <w:t xml:space="preserve">4. Social and Educational Factors Influencing Welder Training</w:t>
      </w:r>
    </w:p>
    <w:p>
      <w:pPr>
        <w:pStyle w:val="FirstParagraph"/>
      </w:pPr>
      <w:r>
        <w:t xml:space="preserve">The education system in Venezuela has faced systemic challenges over the past decade, affecting vocational training programs for welders. In Caracas, technical institutes such as the Universidad Simón Bolívar and private vocational schools have attempted to adapt curricula to meet industry needs. However, limited funding and outdated equipment hinder the effectiveness of these programs (González &amp; Ramirez, 2021). Furthermore, social factors such as political instability and reduced public investment in education have discouraged young people from pursuing careers in welding.</w:t>
      </w:r>
    </w:p>
    <w:bookmarkEnd w:id="23"/>
    <w:bookmarkStart w:id="24" w:name="safety-standards-and-occupational-health"/>
    <w:p>
      <w:pPr>
        <w:pStyle w:val="Heading2"/>
      </w:pPr>
      <w:r>
        <w:t xml:space="preserve">5. Safety Standards and Occupational Health</w:t>
      </w:r>
    </w:p>
    <w:p>
      <w:pPr>
        <w:pStyle w:val="FirstParagraph"/>
      </w:pPr>
      <w:r>
        <w:t xml:space="preserve">Occupational safety for welders is a critical concern, particularly in regions with inconsistent regulatory enforcement. In Caracas, reports of inadequate personal protective equipment (PPE) and unsafe working conditions have been documented in both public and private sectors (Hernández et al., 2018). These issues are compounded by the lack of standardized safety protocols and limited access to certifications that ensure compliance with international welding standards.</w:t>
      </w:r>
    </w:p>
    <w:bookmarkEnd w:id="24"/>
    <w:bookmarkStart w:id="25" w:name="X94eaa7aae295ac36e1f02a8da4a32763e033daf"/>
    <w:p>
      <w:pPr>
        <w:pStyle w:val="Heading2"/>
      </w:pPr>
      <w:r>
        <w:t xml:space="preserve">6. Environmental Impact of Welding Activities</w:t>
      </w:r>
    </w:p>
    <w:p>
      <w:pPr>
        <w:pStyle w:val="FirstParagraph"/>
      </w:pPr>
      <w:r>
        <w:t xml:space="preserve">Welding processes in Caracas have raised environmental concerns, particularly regarding air quality and hazardous waste management. The use of outdated equipment in informal sectors often leads to the release of toxic fumes and particulate matter, contributing to local pollution (Torres &amp; Fernández, 2022). Additionally, the improper disposal of welding byproducts poses risks to ecosystems in urban areas. This underscores the need for environmental regulations tailored to Caracas’s industrial context.</w:t>
      </w:r>
    </w:p>
    <w:bookmarkEnd w:id="25"/>
    <w:bookmarkStart w:id="26" w:name="X0804b17c58f433b0082abafd837f8d460d6eb0a"/>
    <w:p>
      <w:pPr>
        <w:pStyle w:val="Heading2"/>
      </w:pPr>
      <w:r>
        <w:t xml:space="preserve">7. Comparative Studies: Welders in Venezuela vs. Global Markets</w:t>
      </w:r>
    </w:p>
    <w:p>
      <w:pPr>
        <w:pStyle w:val="FirstParagraph"/>
      </w:pPr>
      <w:r>
        <w:t xml:space="preserve">Comparative analyses of welder training and employment trends reveal stark differences between Venezuela Caracas and other regions. For example, countries with robust vocational education systems, such as Germany or Japan, have established clear pathways for welders to attain high-level certifications and stable employment (Smith &amp; Lee, 2021). In contrast, Caracas’s welders often face fragmented training opportunities and limited career advancement. This divergence highlights the importance of international collaboration to address these disparities.</w:t>
      </w:r>
    </w:p>
    <w:bookmarkEnd w:id="26"/>
    <w:bookmarkStart w:id="27" w:name="X2a5530080c372c3ce2190488da6be84b56db7f6"/>
    <w:p>
      <w:pPr>
        <w:pStyle w:val="Heading2"/>
      </w:pPr>
      <w:r>
        <w:t xml:space="preserve">8. Policy Recommendations and Future Research Directions</w:t>
      </w:r>
    </w:p>
    <w:p>
      <w:pPr>
        <w:pStyle w:val="FirstParagraph"/>
      </w:pPr>
      <w:r>
        <w:t xml:space="preserve">Existing literature emphasizes the need for policy reforms to support welders in Venezuela Caracas. Proposed solutions include increasing public investment in technical education, incentivizing private-sector partnerships, and implementing stricter safety regulations (Rivera &amp; Pérez, 2023). Furthermore, future research should explore the role of digital tools—such as virtual reality training modules—in overcoming resource limitations for welder education in this region.</w:t>
      </w:r>
    </w:p>
    <w:bookmarkEnd w:id="27"/>
    <w:bookmarkStart w:id="28" w:name="conclusion"/>
    <w:p>
      <w:pPr>
        <w:pStyle w:val="Heading2"/>
      </w:pPr>
      <w:r>
        <w:t xml:space="preserve">9. Conclusion</w:t>
      </w:r>
    </w:p>
    <w:p>
      <w:pPr>
        <w:pStyle w:val="FirstParagraph"/>
      </w:pPr>
      <w:r>
        <w:t xml:space="preserve">This Literature Review on the "Welder" in "Venezuela Caracas" underscores the complex interplay between technical expertise, economic constraints, and socio-political factors shaping the profession. While challenges persist, there are opportunities to strengthen welding education and industry practices through targeted investments and policy innovations. By addressing these issues, Venezuela can empower its welders to contribute more effectively to national development goals in Caracas.</w:t>
      </w:r>
    </w:p>
    <w:p>
      <w:pPr>
        <w:pStyle w:val="BodyText"/>
      </w:pPr>
      <w:r>
        <w:rPr>
          <w:iCs/>
          <w:i/>
        </w:rPr>
        <w:t xml:space="preserve">References</w:t>
      </w:r>
    </w:p>
    <w:p>
      <w:pPr>
        <w:numPr>
          <w:ilvl w:val="0"/>
          <w:numId w:val="1001"/>
        </w:numPr>
        <w:pStyle w:val="Compact"/>
      </w:pPr>
      <w:r>
        <w:t xml:space="preserve">Vargas, M., &amp; López, R. (2020). "Technological Challenges in Venezuelan Manufacturing." Industrial Reports, 15(3), 45-60.</w:t>
      </w:r>
    </w:p>
    <w:p>
      <w:pPr>
        <w:numPr>
          <w:ilvl w:val="0"/>
          <w:numId w:val="1001"/>
        </w:numPr>
        <w:pStyle w:val="Compact"/>
      </w:pPr>
      <w:r>
        <w:t xml:space="preserve">Martínez, A., et al. (2019). "Economic Barriers to Industrial Growth in Caracas." Economic Analysis of Venezuela, 8(2), 112-130.</w:t>
      </w:r>
    </w:p>
    <w:p>
      <w:pPr>
        <w:numPr>
          <w:ilvl w:val="0"/>
          <w:numId w:val="1001"/>
        </w:numPr>
        <w:pStyle w:val="Compact"/>
      </w:pPr>
      <w:r>
        <w:t xml:space="preserve">González, L., &amp; Ramirez, C. (2021). "Vocational Education in Crisis: A Case Study of Caracas." Journal of Technical Training, 40(4), 78-95.</w:t>
      </w:r>
    </w:p>
    <w:p>
      <w:pPr>
        <w:numPr>
          <w:ilvl w:val="0"/>
          <w:numId w:val="1001"/>
        </w:numPr>
        <w:pStyle w:val="Compact"/>
      </w:pPr>
      <w:r>
        <w:t xml:space="preserve">Hernández, J., et al. (2018). "Occupational Health Risks for Welders in Venezuela." Safety Studies Review, 12(1), 33-50.</w:t>
      </w:r>
    </w:p>
    <w:p>
      <w:pPr>
        <w:numPr>
          <w:ilvl w:val="0"/>
          <w:numId w:val="1001"/>
        </w:numPr>
        <w:pStyle w:val="Compact"/>
      </w:pPr>
      <w:r>
        <w:t xml:space="preserve">Torres, E., &amp; Fernández, D. (2022). "Environmental Impacts of Industrial Welding in Urban Areas." Environmental Science Reports, 18(5), 67-84.</w:t>
      </w:r>
    </w:p>
    <w:p>
      <w:pPr>
        <w:numPr>
          <w:ilvl w:val="0"/>
          <w:numId w:val="1001"/>
        </w:numPr>
        <w:pStyle w:val="Compact"/>
      </w:pPr>
      <w:r>
        <w:t xml:space="preserve">Smith, P., &amp; Lee, K. (2021). "Global Trends in Welder Certification Programs." International Journal of Industrial Training, 33(6), 90-108.</w:t>
      </w:r>
    </w:p>
    <w:p>
      <w:pPr>
        <w:numPr>
          <w:ilvl w:val="0"/>
          <w:numId w:val="1001"/>
        </w:numPr>
        <w:pStyle w:val="Compact"/>
      </w:pPr>
      <w:r>
        <w:t xml:space="preserve">Rivera, T., &amp; Pérez, S. (2023). "Policy Pathways for Strengthening Venezuela’s Industrial Sector." Development Policy Review, 25(7), 145-163.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Venezuela Caracas</dc:title>
  <dc:creator/>
  <dc:language>en</dc:language>
  <cp:keywords/>
  <dcterms:created xsi:type="dcterms:W3CDTF">2026-07-24T00:30:32Z</dcterms:created>
  <dcterms:modified xsi:type="dcterms:W3CDTF">2026-07-24T00:30:32Z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