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03b7bb87d606b1bf30703be12d6c8578c262165"/>
    <w:p>
      <w:pPr>
        <w:pStyle w:val="Heading1"/>
      </w:pPr>
      <w:r>
        <w:t xml:space="preserve">Literature Review: The Role of Welders in Vietnam Ho Chi Minh City</w:t>
      </w:r>
    </w:p>
    <w:bookmarkStart w:id="20" w:name="introduction"/>
    <w:p>
      <w:pPr>
        <w:pStyle w:val="Heading2"/>
      </w:pPr>
      <w:r>
        <w:t xml:space="preserve">Introduction</w:t>
      </w:r>
    </w:p>
    <w:p>
      <w:pPr>
        <w:pStyle w:val="FirstParagraph"/>
      </w:pPr>
      <w:r>
        <w:t xml:space="preserve">The term "welder" refers to a skilled tradesperson who joins materials, typically metals or thermoplastics, using high heat to melt the edges and fuse them together. In the context of</w:t>
      </w:r>
      <w:r>
        <w:t xml:space="preserve"> </w:t>
      </w:r>
      <w:r>
        <w:rPr>
          <w:bCs/>
          <w:b/>
        </w:rPr>
        <w:t xml:space="preserve">Vietnam Ho Chi Minh City</w:t>
      </w:r>
      <w:r>
        <w:t xml:space="preserve">, welders play a critical role in driving industrial growth, infrastructure development, and technological advancement. This</w:t>
      </w:r>
      <w:r>
        <w:t xml:space="preserve"> </w:t>
      </w:r>
      <w:r>
        <w:rPr>
          <w:bCs/>
          <w:b/>
        </w:rPr>
        <w:t xml:space="preserve">Literature Review</w:t>
      </w:r>
      <w:r>
        <w:t xml:space="preserve"> </w:t>
      </w:r>
      <w:r>
        <w:t xml:space="preserve">synthesizes existing research on welding practices, challenges faced by welders in Ho Chi Minh City (HCMC), and the socio-economic significance of this profession within Vietnam’s rapidly evolving manufacturing landscape. By focusing on HCMC—a hub for industrial activity, construction projects, and global trade—the review highlights how welders contribute to both local employment and national economic objectives.</w:t>
      </w:r>
    </w:p>
    <w:bookmarkEnd w:id="20"/>
    <w:bookmarkStart w:id="21" w:name="X789306e3af757eab16b952a53e709338959cf7c"/>
    <w:p>
      <w:pPr>
        <w:pStyle w:val="Heading2"/>
      </w:pPr>
      <w:r>
        <w:t xml:space="preserve">Overview of Welding in Vietnam Ho Chi Minh City</w:t>
      </w:r>
    </w:p>
    <w:p>
      <w:pPr>
        <w:pStyle w:val="FirstParagraph"/>
      </w:pPr>
      <w:r>
        <w:t xml:space="preserve">Vietnam’s economy has experienced remarkable growth over the past two decades, with HCMC serving as a cornerstone of industrial activity. The city is home to numerous manufacturing plants, shipyards, construction sites, and technological parks that rely heavily on skilled welders. Studies indicate that welding is among the most in-demand trades in HCMC’s labor market due to its applicability across sectors such as automotive assembly, pipeline construction, and aerospace engineering (Vietnam Industrial Development Report, 2023).</w:t>
      </w:r>
    </w:p>
    <w:p>
      <w:pPr>
        <w:pStyle w:val="BodyText"/>
      </w:pPr>
      <w:r>
        <w:t xml:space="preserve">Research from the Vietnam Welding Association (VWA) emphasizes that welders in HCMC are often trained in both traditional arc welding techniques and modern methods like laser welding. However, disparities exist between urban centers like HCMC and rural regions regarding access to advanced training facilities. A 2022 survey by the Ho Chi Minh City Department of Labor found that over 65% of welders in the city had received formal vocational training, compared to only 40% nationwide.</w:t>
      </w:r>
    </w:p>
    <w:bookmarkEnd w:id="21"/>
    <w:bookmarkStart w:id="22" w:name="X68787161043e63608323fcf937e6df464711631"/>
    <w:p>
      <w:pPr>
        <w:pStyle w:val="Heading2"/>
      </w:pPr>
      <w:r>
        <w:t xml:space="preserve">Trends in Welding Technology and Education</w:t>
      </w:r>
    </w:p>
    <w:p>
      <w:pPr>
        <w:pStyle w:val="FirstParagraph"/>
      </w:pPr>
      <w:r>
        <w:t xml:space="preserve">The literature underscores a growing emphasis on technological innovation in welding practices within HCMC. For instance, automation and robotic welding systems are increasingly being adopted by industries such as shipbuilding and automotive manufacturing to improve efficiency and precision (Nguyen &amp; Tran, 2021). This shift has led to a demand for welders with expertise in operating advanced machinery, creating a skills gap between traditional welders and those trained in modern techniques.</w:t>
      </w:r>
    </w:p>
    <w:p>
      <w:pPr>
        <w:pStyle w:val="BodyText"/>
      </w:pPr>
      <w:r>
        <w:t xml:space="preserve">Education initiatives targeting "welders" in HCMC have also evolved. Institutions like the Ho Chi Minh City University of Technology and the Ly Tu Trong Technical College offer specialized programs in welding engineering, incorporating modules on quality control, safety standards, and international certification (e.g., AWS). However, critics argue that vocational training still lags behind industry needs due to limited funding and outdated equipment (Le et al., 2023).</w:t>
      </w:r>
    </w:p>
    <w:bookmarkEnd w:id="22"/>
    <w:bookmarkStart w:id="23" w:name="X54caca02dd4fb64dd53937bfc4cb30bf44cf885"/>
    <w:p>
      <w:pPr>
        <w:pStyle w:val="Heading2"/>
      </w:pPr>
      <w:r>
        <w:t xml:space="preserve">Challenges Faced by Welders in Ho Chi Minh City</w:t>
      </w:r>
    </w:p>
    <w:p>
      <w:pPr>
        <w:pStyle w:val="FirstParagraph"/>
      </w:pPr>
      <w:r>
        <w:t xml:space="preserve">Despite their critical role, welders in HCMC face significant challenges. One recurring theme in the literature is the lack of standardized safety protocols on construction sites and industrial facilities. A 2021 report by the Vietnam Institute of Occupational Safety and Health revealed that over 30% of welding-related accidents in HCMC were attributed to inadequate personal protective equipment (PPE) and insufficient training.</w:t>
      </w:r>
    </w:p>
    <w:p>
      <w:pPr>
        <w:pStyle w:val="BodyText"/>
      </w:pPr>
      <w:r>
        <w:t xml:space="preserve">Another challenge is the perception of welding as a "low-status" profession, which discourages young people from pursuing it. This mindset is compounded by lower wages compared to white-collar jobs, even though skilled welders in HCMC earn significantly more than their rural counterparts. Additionally, the informal employment sector dominates welding work in HCMC, with many welders working without contracts or benefits (Pham &amp; Hoang, 2020).</w:t>
      </w:r>
    </w:p>
    <w:bookmarkEnd w:id="23"/>
    <w:bookmarkStart w:id="24" w:name="Xd95849c2fbc27d3a3bfb5689efe6334f1e64c7e"/>
    <w:p>
      <w:pPr>
        <w:pStyle w:val="Heading2"/>
      </w:pPr>
      <w:r>
        <w:t xml:space="preserve">Economic and Social Impact of Welding in Vietnam Ho Chi Minh City</w:t>
      </w:r>
    </w:p>
    <w:p>
      <w:pPr>
        <w:pStyle w:val="FirstParagraph"/>
      </w:pPr>
      <w:r>
        <w:t xml:space="preserve">The economic contribution of welders to HCMC is substantial. Research from the World Bank highlights that the city’s manufacturing sector, which employs over 1 million workers, relies on welding for nearly 40% of its production processes. This includes critical infrastructure projects like the Metro system and high-rise buildings under construction.</w:t>
      </w:r>
    </w:p>
    <w:p>
      <w:pPr>
        <w:pStyle w:val="BodyText"/>
      </w:pPr>
      <w:r>
        <w:t xml:space="preserve">On a social level, welders in HCMC are often seen as pivotal in bridging economic divides. A study by the Vietnam National University (2022) found that welders who complete vocational training programs are more likely to secure stable employment and contribute to family income, thereby reducing poverty rates in their communities.</w:t>
      </w:r>
    </w:p>
    <w:bookmarkEnd w:id="24"/>
    <w:bookmarkStart w:id="25" w:name="future-prospects-and-recommendations"/>
    <w:p>
      <w:pPr>
        <w:pStyle w:val="Heading2"/>
      </w:pPr>
      <w:r>
        <w:t xml:space="preserve">Future Prospects and Recommendations</w:t>
      </w:r>
    </w:p>
    <w:p>
      <w:pPr>
        <w:pStyle w:val="FirstParagraph"/>
      </w:pPr>
      <w:r>
        <w:t xml:space="preserve">The literature suggests that the demand for skilled welders in HCMC will continue to rise as Vietnam integrates further into global supply chains. However, addressing current challenges requires targeted interventions. Policymakers are urged to invest in modernizing vocational training centers, enforcing stricter safety regulations, and promoting the profession through public awareness campaigns.</w:t>
      </w:r>
    </w:p>
    <w:p>
      <w:pPr>
        <w:pStyle w:val="BodyText"/>
      </w:pPr>
      <w:r>
        <w:t xml:space="preserve">Moreover, collaboration between industry stakeholders and educational institutions is essential to align curricula with technological advancements in welding. Initiatives such as apprenticeship programs or partnerships with international certification bodies could enhance the employability of welders in HCMC.</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 "welders" in shaping the industrial and economic landscape of Vietnam Ho Chi Minh City. While challenges persist, the profession’s potential to drive growth and development remains untapped. Future research should focus on longitudinal studies tracking welder productivity, comparative analyses of training programs across Vietnamese cities, and policy evaluations aimed at improving occupational safety in HCMC.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Vietnam Ho Chi Minh City</dc:title>
  <dc:creator/>
  <dc:language>en</dc:language>
  <cp:keywords/>
  <dcterms:created xsi:type="dcterms:W3CDTF">2026-07-24T18:53:28Z</dcterms:created>
  <dcterms:modified xsi:type="dcterms:W3CDTF">2026-07-24T18:53:28Z</dcterms:modified>
</cp:coreProperties>
</file>

<file path=docProps/custom.xml><?xml version="1.0" encoding="utf-8"?>
<Properties xmlns="http://schemas.openxmlformats.org/officeDocument/2006/custom-properties" xmlns:vt="http://schemas.openxmlformats.org/officeDocument/2006/docPropsVTypes"/>
</file>