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in</w:t>
      </w:r>
      <w:r>
        <w:t xml:space="preserve"> </w:t>
      </w:r>
      <w:r>
        <w:t xml:space="preserve">Zimbabwe</w:t>
      </w:r>
      <w:r>
        <w:t xml:space="preserve"> </w:t>
      </w:r>
      <w:r>
        <w:t xml:space="preserve">Harare</w:t>
      </w:r>
    </w:p>
    <w:bookmarkStart w:id="31" w:name="X512dc599eecd02e4e42f63e49f74e654665f5cc"/>
    <w:p>
      <w:pPr>
        <w:pStyle w:val="Heading1"/>
      </w:pPr>
      <w:r>
        <w:t xml:space="preserve">Marketing Plan for Academic Researcher in Zimbabwe Harare: Advancing Local Impact Through Strategic Visibility</w:t>
      </w:r>
    </w:p>
    <w:bookmarkStart w:id="20" w:name="executive-summary"/>
    <w:p>
      <w:pPr>
        <w:pStyle w:val="Heading2"/>
      </w:pPr>
      <w:r>
        <w:t xml:space="preserve">Executive Summary</w:t>
      </w:r>
    </w:p>
    <w:p>
      <w:pPr>
        <w:pStyle w:val="FirstParagraph"/>
      </w:pPr>
      <w:r>
        <w:t xml:space="preserve">This Marketing Plan outlines a targeted strategy for an Academic Researcher based in Harare, Zimbabwe, to establish professional credibility, secure funding, and amplify research impact within local and international academic ecosystems. Recognizing Zimbabwe's unique socio-economic landscape—including high youth unemployment (15.5% in 2023), agricultural dependency (30% of GDP), and digital infrastructure challenges—this plan prioritizes locally relevant research that addresses national priorities like food security, healthcare access, and sustainable resource management. The goal is to position the Academic Researcher as a pivotal contributor to Zimbabwe's development agenda while building a sustainable career path rooted in Harare.</w:t>
      </w:r>
    </w:p>
    <w:bookmarkEnd w:id="20"/>
    <w:bookmarkStart w:id="21" w:name="X48ba4b4f97f0262cca9508da0e535800a943d52"/>
    <w:p>
      <w:pPr>
        <w:pStyle w:val="Heading2"/>
      </w:pPr>
      <w:r>
        <w:t xml:space="preserve">Situation Analysis: Harare Context &amp; Researcher Landscape</w:t>
      </w:r>
    </w:p>
    <w:p>
      <w:pPr>
        <w:pStyle w:val="FirstParagraph"/>
      </w:pPr>
      <w:r>
        <w:t xml:space="preserve">Zimbabwe Harare faces distinct challenges that shape academic marketing. With limited research funding (only 0.3% of GDP allocated to R&amp;D vs. global average of 1.7%), Academic Researchers often struggle with visibility, industry partnerships, and international collaboration opportunities from within Zimbabwe. Local universities like the University of Zimbabwe (UZ), Midlands State University (MSU), and Chinhoyi University of Technology (CUT) host vibrant research communities but lack robust marketing infrastructure for individual scholars.</w:t>
      </w:r>
    </w:p>
    <w:p>
      <w:pPr>
        <w:pStyle w:val="BodyText"/>
      </w:pPr>
      <w:r>
        <w:t xml:space="preserve">Key Opportunities in Harare:</w:t>
      </w:r>
      <w:r>
        <w:t xml:space="preserve"> </w:t>
      </w:r>
      <w:r>
        <w:t xml:space="preserve">• Government initiatives like the National Development Strategy 1 (NDS1) prioritizing agricultural innovation and health.</w:t>
      </w:r>
      <w:r>
        <w:t xml:space="preserve"> </w:t>
      </w:r>
      <w:r>
        <w:t xml:space="preserve">• Growing demand from NGOs (e.g., UNICEF Zimbabwe, Farm Africa) for locally contextualized research.</w:t>
      </w:r>
      <w:r>
        <w:t xml:space="preserve"> </w:t>
      </w:r>
      <w:r>
        <w:t xml:space="preserve">• Digital accessibility: 65% of Harare’s population uses mobile internet, enabling cost-effective academic outreach.</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Audiences:</w:t>
      </w:r>
    </w:p>
    <w:p>
      <w:pPr>
        <w:numPr>
          <w:ilvl w:val="0"/>
          <w:numId w:val="1001"/>
        </w:numPr>
        <w:pStyle w:val="Compact"/>
      </w:pPr>
      <w:r>
        <w:rPr>
          <w:iCs/>
          <w:i/>
        </w:rPr>
        <w:t xml:space="preserve">Zimbabwean Government Bodies (e.g., Ministry of Agriculture, Health)</w:t>
      </w:r>
      <w:r>
        <w:t xml:space="preserve">: Seeking evidence-based policy input on drought resilience and maternal health.</w:t>
      </w:r>
    </w:p>
    <w:p>
      <w:pPr>
        <w:numPr>
          <w:ilvl w:val="0"/>
          <w:numId w:val="1001"/>
        </w:numPr>
        <w:pStyle w:val="Compact"/>
      </w:pPr>
      <w:r>
        <w:rPr>
          <w:iCs/>
          <w:i/>
        </w:rPr>
        <w:t xml:space="preserve">International Development Agencies (e.g., DFID, USAID Zimbabwe)</w:t>
      </w:r>
      <w:r>
        <w:t xml:space="preserve">: Prioritizing locally led projects aligned with SDGs.</w:t>
      </w:r>
    </w:p>
    <w:p>
      <w:pPr>
        <w:numPr>
          <w:ilvl w:val="0"/>
          <w:numId w:val="1001"/>
        </w:numPr>
        <w:pStyle w:val="Compact"/>
      </w:pPr>
      <w:r>
        <w:rPr>
          <w:iCs/>
          <w:i/>
        </w:rPr>
        <w:t xml:space="preserve">Local Universities &amp; Research Hubs</w:t>
      </w:r>
      <w:r>
        <w:t xml:space="preserve">: Collaborating on cross-institutional grants (e.g., SADC-funded initiatives).</w:t>
      </w:r>
    </w:p>
    <w:p>
      <w:pPr>
        <w:numPr>
          <w:ilvl w:val="0"/>
          <w:numId w:val="1001"/>
        </w:numPr>
        <w:pStyle w:val="Compact"/>
      </w:pPr>
      <w:r>
        <w:rPr>
          <w:iCs/>
          <w:i/>
        </w:rPr>
        <w:t xml:space="preserve">Industry Partners (Agri-tech firms, Healthcare NGOs)</w:t>
      </w:r>
      <w:r>
        <w:t xml:space="preserve">: Needing field-tested solutions for Harare’s urban-rural divide.</w:t>
      </w:r>
    </w:p>
    <w:p>
      <w:pPr>
        <w:pStyle w:val="FirstParagraph"/>
      </w:pPr>
      <w:r>
        <w:rPr>
          <w:bCs/>
          <w:b/>
        </w:rPr>
        <w:t xml:space="preserve">Value Proposition:</w:t>
      </w:r>
      <w:r>
        <w:t xml:space="preserve"> </w:t>
      </w:r>
      <w:r>
        <w:t xml:space="preserve">"Evidence-Driven Solutions for Zimbabwean Development: Research that Translates Data into Actionable Change in Harare and Beyond."</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Visibility:</w:t>
      </w:r>
      <w:r>
        <w:t xml:space="preserve"> </w:t>
      </w:r>
      <w:r>
        <w:t xml:space="preserve">Secure 3 featured research publications in Zimbabwean journals (e.g., *Zimbabwe Journal of Economics*) within 6 months.</w:t>
      </w:r>
    </w:p>
    <w:p>
      <w:pPr>
        <w:numPr>
          <w:ilvl w:val="0"/>
          <w:numId w:val="1002"/>
        </w:numPr>
        <w:pStyle w:val="Compact"/>
      </w:pPr>
      <w:r>
        <w:rPr>
          <w:bCs/>
          <w:b/>
        </w:rPr>
        <w:t xml:space="preserve">Funding:</w:t>
      </w:r>
      <w:r>
        <w:t xml:space="preserve"> </w:t>
      </w:r>
      <w:r>
        <w:t xml:space="preserve">Acquire ZWL 500,000 (≈USD 2,500) in local grants or industry partnerships by Q4 2024.</w:t>
      </w:r>
    </w:p>
    <w:p>
      <w:pPr>
        <w:numPr>
          <w:ilvl w:val="0"/>
          <w:numId w:val="1002"/>
        </w:numPr>
        <w:pStyle w:val="Compact"/>
      </w:pPr>
      <w:r>
        <w:rPr>
          <w:bCs/>
          <w:b/>
        </w:rPr>
        <w:t xml:space="preserve">Collaboration:</w:t>
      </w:r>
      <w:r>
        <w:t xml:space="preserve"> </w:t>
      </w:r>
      <w:r>
        <w:t xml:space="preserve">Forge 2 formal partnerships with NGOs (e.g., FAO Zimbabwe) and 1 cross-university research team.</w:t>
      </w:r>
    </w:p>
    <w:p>
      <w:pPr>
        <w:numPr>
          <w:ilvl w:val="0"/>
          <w:numId w:val="1002"/>
        </w:numPr>
        <w:pStyle w:val="Compact"/>
      </w:pPr>
      <w:r>
        <w:rPr>
          <w:bCs/>
          <w:b/>
        </w:rPr>
        <w:t xml:space="preserve">Recognition:</w:t>
      </w:r>
      <w:r>
        <w:t xml:space="preserve"> </w:t>
      </w:r>
      <w:r>
        <w:t xml:space="preserve">Be cited as a "Key Researcher in Climate-Resilient Agriculture" by the National Science Foundation of Zimbabwe.</w:t>
      </w:r>
    </w:p>
    <w:bookmarkEnd w:id="23"/>
    <w:bookmarkStart w:id="27" w:name="strategic-action-plan"/>
    <w:p>
      <w:pPr>
        <w:pStyle w:val="Heading2"/>
      </w:pPr>
      <w:r>
        <w:t xml:space="preserve">Strategic Action Plan</w:t>
      </w:r>
    </w:p>
    <w:bookmarkStart w:id="24" w:name="X468c78fe09b7de6e2222c9696ad3d90f1d303d9"/>
    <w:p>
      <w:pPr>
        <w:pStyle w:val="Heading3"/>
      </w:pPr>
      <w:r>
        <w:t xml:space="preserve">1. Content Marketing: Leveraging Local Relevance</w:t>
      </w:r>
    </w:p>
    <w:p>
      <w:pPr>
        <w:pStyle w:val="FirstParagraph"/>
      </w:pPr>
      <w:r>
        <w:t xml:space="preserve">Create accessible, Harare-focused research content:</w:t>
      </w:r>
    </w:p>
    <w:p>
      <w:pPr>
        <w:numPr>
          <w:ilvl w:val="0"/>
          <w:numId w:val="1003"/>
        </w:numPr>
        <w:pStyle w:val="Compact"/>
      </w:pPr>
      <w:r>
        <w:rPr>
          <w:iCs/>
          <w:i/>
        </w:rPr>
        <w:t xml:space="preserve">Monthly Policy Briefs</w:t>
      </w:r>
      <w:r>
        <w:t xml:space="preserve">: Condense complex findings into 1-page summaries for government officials (e.g., "Impact of Drought on Smallholder Maize Yields in Mashonaland West"). Shared via email and at Ministry of Agriculture workshops.</w:t>
      </w:r>
    </w:p>
    <w:p>
      <w:pPr>
        <w:numPr>
          <w:ilvl w:val="0"/>
          <w:numId w:val="1003"/>
        </w:numPr>
        <w:pStyle w:val="Compact"/>
      </w:pPr>
      <w:r>
        <w:rPr>
          <w:iCs/>
          <w:i/>
        </w:rPr>
        <w:t xml:space="preserve">Harare Community Webinars</w:t>
      </w:r>
      <w:r>
        <w:t xml:space="preserve">: Partner with UZ’s Center for Research Development to host free webinars on topics like "Digital Tools for Rural Healthcare" using Zoom (low-cost, accessible via Harare’s 4G networks).</w:t>
      </w:r>
    </w:p>
    <w:p>
      <w:pPr>
        <w:numPr>
          <w:ilvl w:val="0"/>
          <w:numId w:val="1003"/>
        </w:numPr>
        <w:pStyle w:val="Compact"/>
      </w:pPr>
      <w:r>
        <w:rPr>
          <w:iCs/>
          <w:i/>
        </w:rPr>
        <w:t xml:space="preserve">Local Media Engagement</w:t>
      </w:r>
      <w:r>
        <w:t xml:space="preserve">: Pitch stories to *The Herald* and *NewsDay* on research outcomes (e.g., "How Zimbabwean Soil Analysis Boosts Cassava Yields").</w:t>
      </w:r>
    </w:p>
    <w:bookmarkEnd w:id="24"/>
    <w:bookmarkStart w:id="25" w:name="X71721484a393d346aa50a02a887986c0e49f758"/>
    <w:p>
      <w:pPr>
        <w:pStyle w:val="Heading3"/>
      </w:pPr>
      <w:r>
        <w:t xml:space="preserve">2. Networking: Building Harare-Centric Ecosystems</w:t>
      </w:r>
    </w:p>
    <w:p>
      <w:pPr>
        <w:pStyle w:val="FirstParagraph"/>
      </w:pPr>
      <w:r>
        <w:t xml:space="preserve">Focus on high-impact, low-cost engagement:</w:t>
      </w:r>
    </w:p>
    <w:p>
      <w:pPr>
        <w:numPr>
          <w:ilvl w:val="0"/>
          <w:numId w:val="1004"/>
        </w:numPr>
        <w:pStyle w:val="Compact"/>
      </w:pPr>
      <w:r>
        <w:rPr>
          <w:iCs/>
          <w:i/>
        </w:rPr>
        <w:t xml:space="preserve">Attend Zimbabwe-Specific Events:</w:t>
      </w:r>
      <w:r>
        <w:t xml:space="preserve"> </w:t>
      </w:r>
      <w:r>
        <w:t xml:space="preserve">Present at the National Science Week (Harare) and SADC Research Forum. Prioritize in-person connections—key for trust-building in Harare’s academic culture.</w:t>
      </w:r>
    </w:p>
    <w:p>
      <w:pPr>
        <w:numPr>
          <w:ilvl w:val="0"/>
          <w:numId w:val="1004"/>
        </w:numPr>
        <w:pStyle w:val="Compact"/>
      </w:pPr>
      <w:r>
        <w:rPr>
          <w:iCs/>
          <w:i/>
        </w:rPr>
        <w:t xml:space="preserve">Create a "Harare Research Hub" LinkedIn Group:</w:t>
      </w:r>
      <w:r>
        <w:t xml:space="preserve"> </w:t>
      </w:r>
      <w:r>
        <w:t xml:space="preserve">Invite 200+ local academics, policymakers, and NGOs to share opportunities. Use Zimbabwean hashtags (#ZimResearch #HarareInnovation).</w:t>
      </w:r>
    </w:p>
    <w:p>
      <w:pPr>
        <w:numPr>
          <w:ilvl w:val="0"/>
          <w:numId w:val="1004"/>
        </w:numPr>
        <w:pStyle w:val="Compact"/>
      </w:pPr>
      <w:r>
        <w:rPr>
          <w:iCs/>
          <w:i/>
        </w:rPr>
        <w:t xml:space="preserve">Collaborate with UZ’s Career Services:</w:t>
      </w:r>
      <w:r>
        <w:t xml:space="preserve"> </w:t>
      </w:r>
      <w:r>
        <w:t xml:space="preserve">Co-host a "Research for Impact" workshop for students—positioning the Academic Researcher as a mentor.</w:t>
      </w:r>
    </w:p>
    <w:bookmarkEnd w:id="25"/>
    <w:bookmarkStart w:id="26" w:name="X181707ec11b5a5c8908c0daeabba4e5524fc8d9"/>
    <w:p>
      <w:pPr>
        <w:pStyle w:val="Heading3"/>
      </w:pPr>
      <w:r>
        <w:t xml:space="preserve">3. Digital Presence: Cost-Effective Visibility</w:t>
      </w:r>
    </w:p>
    <w:p>
      <w:pPr>
        <w:pStyle w:val="FirstParagraph"/>
      </w:pPr>
      <w:r>
        <w:t xml:space="preserve">Avoid expensive platforms; optimize low-bandwidth tools:</w:t>
      </w:r>
    </w:p>
    <w:p>
      <w:pPr>
        <w:numPr>
          <w:ilvl w:val="0"/>
          <w:numId w:val="1005"/>
        </w:numPr>
        <w:pStyle w:val="Compact"/>
      </w:pPr>
      <w:r>
        <w:rPr>
          <w:iCs/>
          <w:i/>
        </w:rPr>
        <w:t xml:space="preserve">Professional Website (Free via Google Sites):</w:t>
      </w:r>
      <w:r>
        <w:t xml:space="preserve"> </w:t>
      </w:r>
      <w:r>
        <w:t xml:space="preserve">Showcases publications, Harare-based projects, and contact details in English/Shona. Hosts PDFs of policy briefs.</w:t>
      </w:r>
    </w:p>
    <w:p>
      <w:pPr>
        <w:numPr>
          <w:ilvl w:val="0"/>
          <w:numId w:val="1005"/>
        </w:numPr>
        <w:pStyle w:val="Compact"/>
      </w:pPr>
      <w:r>
        <w:rPr>
          <w:iCs/>
          <w:i/>
        </w:rPr>
        <w:t xml:space="preserve">ResearchGate &amp; Academia.edu:</w:t>
      </w:r>
      <w:r>
        <w:t xml:space="preserve"> </w:t>
      </w:r>
      <w:r>
        <w:t xml:space="preserve">Use to share preprints; target Zimbabwean institutions for views. Add "Harare" to all profiles.</w:t>
      </w:r>
    </w:p>
    <w:p>
      <w:pPr>
        <w:numPr>
          <w:ilvl w:val="0"/>
          <w:numId w:val="1005"/>
        </w:numPr>
        <w:pStyle w:val="Compact"/>
      </w:pPr>
      <w:r>
        <w:rPr>
          <w:iCs/>
          <w:i/>
        </w:rPr>
        <w:t xml:space="preserve">Google My Business Listing:</w:t>
      </w:r>
      <w:r>
        <w:t xml:space="preserve"> </w:t>
      </w:r>
      <w:r>
        <w:t xml:space="preserve">For the UZ department office—ensuring local search visibility when policymakers seek researchers.</w:t>
      </w:r>
    </w:p>
    <w:bookmarkEnd w:id="26"/>
    <w:bookmarkEnd w:id="27"/>
    <w:bookmarkStart w:id="28" w:name="budget-resource-allocation"/>
    <w:p>
      <w:pPr>
        <w:pStyle w:val="Heading2"/>
      </w:pPr>
      <w:r>
        <w:t xml:space="preserve">Budget &amp; Resource Allocation</w:t>
      </w:r>
    </w:p>
    <w:p>
      <w:pPr>
        <w:pStyle w:val="FirstParagraph"/>
      </w:pPr>
      <w:r>
        <w:t xml:space="preserve">Total Budget: ZWL 300,000 (≈USD 1,500) – focused on essentials:</w:t>
      </w:r>
    </w:p>
    <w:p>
      <w:pPr>
        <w:numPr>
          <w:ilvl w:val="0"/>
          <w:numId w:val="1006"/>
        </w:numPr>
        <w:pStyle w:val="Compact"/>
      </w:pPr>
      <w:r>
        <w:rPr>
          <w:iCs/>
          <w:i/>
        </w:rPr>
        <w:t xml:space="preserve">Content Creation (ZWL 15,000):</w:t>
      </w:r>
      <w:r>
        <w:t xml:space="preserve"> </w:t>
      </w:r>
      <w:r>
        <w:t xml:space="preserve">Graphic design for policy briefs.</w:t>
      </w:r>
    </w:p>
    <w:p>
      <w:pPr>
        <w:numPr>
          <w:ilvl w:val="0"/>
          <w:numId w:val="1006"/>
        </w:numPr>
        <w:pStyle w:val="Compact"/>
      </w:pPr>
      <w:r>
        <w:rPr>
          <w:iCs/>
          <w:i/>
        </w:rPr>
        <w:t xml:space="preserve">Event Participation (ZWL 85,000):</w:t>
      </w:r>
      <w:r>
        <w:t xml:space="preserve"> </w:t>
      </w:r>
      <w:r>
        <w:t xml:space="preserve">Registration fees for National Science Week + transport in Harare.</w:t>
      </w:r>
    </w:p>
    <w:p>
      <w:pPr>
        <w:numPr>
          <w:ilvl w:val="0"/>
          <w:numId w:val="1006"/>
        </w:numPr>
        <w:pStyle w:val="Compact"/>
      </w:pPr>
      <w:r>
        <w:rPr>
          <w:iCs/>
          <w:i/>
        </w:rPr>
        <w:t xml:space="preserve">Digital Tools (ZWL 15,000):</w:t>
      </w:r>
      <w:r>
        <w:t xml:space="preserve"> </w:t>
      </w:r>
      <w:r>
        <w:t xml:space="preserve">Website hosting + LinkedIn premium for targeted outreach.</w:t>
      </w:r>
    </w:p>
    <w:p>
      <w:pPr>
        <w:numPr>
          <w:ilvl w:val="0"/>
          <w:numId w:val="1006"/>
        </w:numPr>
        <w:pStyle w:val="Compact"/>
      </w:pPr>
      <w:r>
        <w:rPr>
          <w:iCs/>
          <w:i/>
        </w:rPr>
        <w:t xml:space="preserve">Collaboration Costs (ZWL 185,000):</w:t>
      </w:r>
      <w:r>
        <w:t xml:space="preserve"> </w:t>
      </w:r>
      <w:r>
        <w:t xml:space="preserve">Co-hosted workshop with UZ (venue + refreshments).</w:t>
      </w:r>
    </w:p>
    <w:bookmarkEnd w:id="28"/>
    <w:bookmarkStart w:id="29" w:name="measurement-kpis"/>
    <w:p>
      <w:pPr>
        <w:pStyle w:val="Heading2"/>
      </w:pPr>
      <w:r>
        <w:t xml:space="preserve">Measurement &amp; KPIs</w:t>
      </w:r>
    </w:p>
    <w:p>
      <w:pPr>
        <w:pStyle w:val="FirstParagraph"/>
      </w:pPr>
      <w:r>
        <w:t xml:space="preserve">Evaluate success monthly using Harare-specific metrics:</w:t>
      </w:r>
    </w:p>
    <w:p>
      <w:pPr>
        <w:numPr>
          <w:ilvl w:val="0"/>
          <w:numId w:val="1007"/>
        </w:numPr>
        <w:pStyle w:val="Compact"/>
      </w:pPr>
      <w:r>
        <w:rPr>
          <w:iCs/>
          <w:i/>
        </w:rPr>
        <w:t xml:space="preserve">Visibility:</w:t>
      </w:r>
      <w:r>
        <w:t xml:space="preserve"> </w:t>
      </w:r>
      <w:r>
        <w:t xml:space="preserve">Track policy brief downloads (goal: 50+ in 3 months) and LinkedIn engagement from Zimbabwe.</w:t>
      </w:r>
    </w:p>
    <w:p>
      <w:pPr>
        <w:numPr>
          <w:ilvl w:val="0"/>
          <w:numId w:val="1007"/>
        </w:numPr>
        <w:pStyle w:val="Compact"/>
      </w:pPr>
      <w:r>
        <w:rPr>
          <w:iCs/>
          <w:i/>
        </w:rPr>
        <w:t xml:space="preserve">Funding:</w:t>
      </w:r>
      <w:r>
        <w:t xml:space="preserve"> </w:t>
      </w:r>
      <w:r>
        <w:t xml:space="preserve">Count grant applications submitted through local channels (e.g., ZIMPHAR, National Research Fund).</w:t>
      </w:r>
    </w:p>
    <w:p>
      <w:pPr>
        <w:numPr>
          <w:ilvl w:val="0"/>
          <w:numId w:val="1007"/>
        </w:numPr>
        <w:pStyle w:val="Compact"/>
      </w:pPr>
      <w:r>
        <w:rPr>
          <w:iCs/>
          <w:i/>
        </w:rPr>
        <w:t xml:space="preserve">Credibility:</w:t>
      </w:r>
      <w:r>
        <w:t xml:space="preserve"> </w:t>
      </w:r>
      <w:r>
        <w:t xml:space="preserve">Monitor citations in Zimbabwean policy documents (e.g., Ministry reports) and media mentions.</w:t>
      </w:r>
    </w:p>
    <w:bookmarkEnd w:id="29"/>
    <w:bookmarkStart w:id="30" w:name="Xabeafc244096dc3dfa0defa83042d90f4cd0cd8"/>
    <w:p>
      <w:pPr>
        <w:pStyle w:val="Heading2"/>
      </w:pPr>
      <w:r>
        <w:t xml:space="preserve">Conclusion: Anchored in Harare, Ready for Impact</w:t>
      </w:r>
    </w:p>
    <w:p>
      <w:pPr>
        <w:pStyle w:val="FirstParagraph"/>
      </w:pPr>
      <w:r>
        <w:t xml:space="preserve">This Marketing Plan transforms the Academic Researcher from a passive scholar into an active catalyst for Zimbabwean development. By centering efforts on Harare’s realities—leveraging local networks, embracing cost-effective digital tools, and aligning research with urgent national needs—the plan ensures visibility within Zimbabwe while building pathways to global recognition. Success will be measured not by international citations alone, but by tangible outcomes: policies informed by the researcher’s work, partnerships that sustain future projects in Harare, and a strengthened academic ecosystem where Zimbabwean voices lead. In a country where research often operates in isolation, this plan makes the Academic Researcher’s contribution visible, valued, and indispensable to Zimbabwe’s future.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in Zimbabwe Harare</dc:title>
  <dc:creator/>
  <dc:language>en</dc:language>
  <cp:keywords/>
  <dcterms:created xsi:type="dcterms:W3CDTF">2026-07-21T03:24:27Z</dcterms:created>
  <dcterms:modified xsi:type="dcterms:W3CDTF">2026-07-21T03:24:27Z</dcterms:modified>
</cp:coreProperties>
</file>

<file path=docProps/custom.xml><?xml version="1.0" encoding="utf-8"?>
<Properties xmlns="http://schemas.openxmlformats.org/officeDocument/2006/custom-properties" xmlns:vt="http://schemas.openxmlformats.org/officeDocument/2006/docPropsVTypes"/>
</file>