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7207b7d462a5d000073a304d4110876c1cf57a9"/>
    <w:p>
      <w:pPr>
        <w:pStyle w:val="Heading1"/>
      </w:pPr>
      <w:r>
        <w:t xml:space="preserve">Comprehensive Marketing Plan for Professional Accounting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Brazil Rio de Janeiro. Recognizing the complex tax landscape and evolving regulatory environment in Brazil, our firm positions itself as the trusted advisor for local enterprises seeking accurate, compliant, and proactive financial management. With over 60% of Brazilian SMEs struggling with tax compliance (IBGE 2023), we present a differentiated solution combining local expertise with digital innovation. Our goal is to capture 15% market share among mid-sized businesses in Rio de Janeiro within three years through hyper-localized marketing and exceptional service delivery.</w:t>
      </w:r>
    </w:p>
    <w:bookmarkEnd w:id="20"/>
    <w:bookmarkStart w:id="21" w:name="X464adcb16c8272ecce4c763cc86b9a1309750cc"/>
    <w:p>
      <w:pPr>
        <w:pStyle w:val="Heading2"/>
      </w:pPr>
      <w:r>
        <w:t xml:space="preserve">Situation Analysis: The Brazilian Accounting Landscape</w:t>
      </w:r>
    </w:p>
    <w:p>
      <w:pPr>
        <w:pStyle w:val="FirstParagraph"/>
      </w:pPr>
      <w:r>
        <w:t xml:space="preserve">Rio de Janeiro's business ecosystem presents unique opportunities and challenges for an Accountant. As Brazil's second-largest economic hub, the city hosts 38% of national corporate registrations with high concentrations in tourism, shipping, and creative industries. However, businesses face significant hurdles: the Brazilian tax system comprises 120+ federal/state/local taxes with frequent legislative changes (Sistema de Cadastro Nacional de Empresas - CNPJ). A recent PwC study revealed that 68% of Rio-based companies experience tax penalty issues due to manual processes. This creates an urgent need for a forward-thinking Accountant who understands local nuances like ISSQN (Service Tax) variations across Rio's 15 boroughs and specific regulations for the Carioca tourism sector.</w:t>
      </w:r>
    </w:p>
    <w:bookmarkEnd w:id="21"/>
    <w:bookmarkStart w:id="22" w:name="target-audience"/>
    <w:p>
      <w:pPr>
        <w:pStyle w:val="Heading2"/>
      </w:pPr>
      <w:r>
        <w:t xml:space="preserve">Target Audience</w:t>
      </w:r>
    </w:p>
    <w:p>
      <w:pPr>
        <w:pStyle w:val="FirstParagraph"/>
      </w:pPr>
      <w:r>
        <w:t xml:space="preserve">Our primary focus is on Brazilian SMEs operating in Rio de Janeiro with annual revenue between R$500,000–R$5M. This includes:</w:t>
      </w:r>
    </w:p>
    <w:p>
      <w:pPr>
        <w:numPr>
          <w:ilvl w:val="0"/>
          <w:numId w:val="1001"/>
        </w:numPr>
        <w:pStyle w:val="Compact"/>
      </w:pPr>
      <w:r>
        <w:rPr>
          <w:bCs/>
          <w:b/>
        </w:rPr>
        <w:t xml:space="preserve">Tourism &amp; Hospitality Businesses:</w:t>
      </w:r>
      <w:r>
        <w:t xml:space="preserve"> </w:t>
      </w:r>
      <w:r>
        <w:t xml:space="preserve">Hotels, restaurants and tour operators navigating seasonal tax fluctuations</w:t>
      </w:r>
    </w:p>
    <w:p>
      <w:pPr>
        <w:numPr>
          <w:ilvl w:val="0"/>
          <w:numId w:val="1001"/>
        </w:numPr>
        <w:pStyle w:val="Compact"/>
      </w:pPr>
      <w:r>
        <w:rPr>
          <w:bCs/>
          <w:b/>
        </w:rPr>
        <w:t xml:space="preserve">Import/Export Firms:</w:t>
      </w:r>
      <w:r>
        <w:t xml:space="preserve"> </w:t>
      </w:r>
      <w:r>
        <w:t xml:space="preserve">Companies dealing with Rio's massive port complex (Porto do Rio) and customs regulations</w:t>
      </w:r>
    </w:p>
    <w:p>
      <w:pPr>
        <w:numPr>
          <w:ilvl w:val="0"/>
          <w:numId w:val="1001"/>
        </w:numPr>
        <w:pStyle w:val="Compact"/>
      </w:pPr>
      <w:r>
        <w:rPr>
          <w:bCs/>
          <w:b/>
        </w:rPr>
        <w:t xml:space="preserve">Creative Agencies:</w:t>
      </w:r>
      <w:r>
        <w:t xml:space="preserve"> </w:t>
      </w:r>
      <w:r>
        <w:t xml:space="preserve">Marketing firms requiring precise project-based financial tracking in Brazil's vibrant creative economy</w:t>
      </w:r>
    </w:p>
    <w:p>
      <w:pPr>
        <w:pStyle w:val="FirstParagraph"/>
      </w:pPr>
      <w:r>
        <w:t xml:space="preserve">These businesses prioritize local expertise over generic solutions, making a Rio-based Accountant essential for compliance with municipal tax codes like the "Imposto Sobre Serviços" (ISS) specific to each district.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45% recognition among target businesses in Rio de Janeiro within 12 months</w:t>
      </w:r>
    </w:p>
    <w:p>
      <w:pPr>
        <w:numPr>
          <w:ilvl w:val="0"/>
          <w:numId w:val="1002"/>
        </w:numPr>
        <w:pStyle w:val="Compact"/>
      </w:pPr>
      <w:r>
        <w:rPr>
          <w:bCs/>
          <w:b/>
        </w:rPr>
        <w:t xml:space="preserve">Customer Acquisition:</w:t>
      </w:r>
      <w:r>
        <w:t xml:space="preserve"> </w:t>
      </w:r>
      <w:r>
        <w:t xml:space="preserve">Secure 75 new clients through targeted campaigns in Year 1</w:t>
      </w:r>
    </w:p>
    <w:p>
      <w:pPr>
        <w:numPr>
          <w:ilvl w:val="0"/>
          <w:numId w:val="1002"/>
        </w:numPr>
        <w:pStyle w:val="Compact"/>
      </w:pPr>
      <w:r>
        <w:rPr>
          <w:bCs/>
          <w:b/>
        </w:rPr>
        <w:t xml:space="preserve">Niché Positioning:</w:t>
      </w:r>
      <w:r>
        <w:t xml:space="preserve"> </w:t>
      </w:r>
      <w:r>
        <w:t xml:space="preserve">Become the top-rated accounting service for tourism sector firms in Rio (based on Google Reviews)</w:t>
      </w:r>
    </w:p>
    <w:p>
      <w:pPr>
        <w:numPr>
          <w:ilvl w:val="0"/>
          <w:numId w:val="1002"/>
        </w:numPr>
        <w:pStyle w:val="Compact"/>
      </w:pPr>
      <w:r>
        <w:rPr>
          <w:bCs/>
          <w:b/>
        </w:rPr>
        <w:t xml:space="preserve">Digital Presence:</w:t>
      </w:r>
      <w:r>
        <w:t xml:space="preserve"> </w:t>
      </w:r>
      <w:r>
        <w:t xml:space="preserve">Drive 60% of inquiries via mobile-optimized local SEO and social media</w:t>
      </w:r>
    </w:p>
    <w:bookmarkEnd w:id="23"/>
    <w:bookmarkStart w:id="28" w:name="strategic-marketing-mix-4ps"/>
    <w:p>
      <w:pPr>
        <w:pStyle w:val="Heading2"/>
      </w:pPr>
      <w:r>
        <w:t xml:space="preserve">Strategic Marketing Mix (4Ps)</w:t>
      </w:r>
    </w:p>
    <w:bookmarkStart w:id="24" w:name="X466e8391492ad7ddd8357feaaa9c6c63636a3de"/>
    <w:p>
      <w:pPr>
        <w:pStyle w:val="Heading3"/>
      </w:pPr>
      <w:r>
        <w:t xml:space="preserve">Product: Brazil Rio de Janeiro-Centric Services</w:t>
      </w:r>
    </w:p>
    <w:p>
      <w:pPr>
        <w:pStyle w:val="FirstParagraph"/>
      </w:pPr>
      <w:r>
        <w:t xml:space="preserve">We offer specialized packages addressing Rio's unique needs:</w:t>
      </w:r>
    </w:p>
    <w:p>
      <w:pPr>
        <w:numPr>
          <w:ilvl w:val="0"/>
          <w:numId w:val="1003"/>
        </w:numPr>
        <w:pStyle w:val="Compact"/>
      </w:pPr>
      <w:r>
        <w:rPr>
          <w:bCs/>
          <w:b/>
        </w:rPr>
        <w:t xml:space="preserve">Rio Compliance Suite:</w:t>
      </w:r>
      <w:r>
        <w:t xml:space="preserve"> </w:t>
      </w:r>
      <w:r>
        <w:t xml:space="preserve">Automated tracking of city-specific taxes including Municipal Tax (IPTU) for commercial properties in Lagoa or Copacabana</w:t>
      </w:r>
    </w:p>
    <w:p>
      <w:pPr>
        <w:numPr>
          <w:ilvl w:val="0"/>
          <w:numId w:val="1003"/>
        </w:numPr>
        <w:pStyle w:val="Compact"/>
      </w:pPr>
      <w:r>
        <w:rPr>
          <w:bCs/>
          <w:b/>
        </w:rPr>
        <w:t xml:space="preserve">Tourism Sector Package:</w:t>
      </w:r>
      <w:r>
        <w:t xml:space="preserve"> </w:t>
      </w:r>
      <w:r>
        <w:t xml:space="preserve">Quarterly tax audits tailored for seasonal revenue patterns of Rio's hotel industry</w:t>
      </w:r>
    </w:p>
    <w:p>
      <w:pPr>
        <w:numPr>
          <w:ilvl w:val="0"/>
          <w:numId w:val="1003"/>
        </w:numPr>
        <w:pStyle w:val="Compact"/>
      </w:pPr>
      <w:r>
        <w:rPr>
          <w:bCs/>
          <w:b/>
        </w:rPr>
        <w:t xml:space="preserve">Digital Onboarding:</w:t>
      </w:r>
      <w:r>
        <w:t xml:space="preserve"> </w:t>
      </w:r>
      <w:r>
        <w:t xml:space="preserve">Mobile-first platform allowing clients to file taxes via WhatsApp (Brazil's dominant communication channel) with real-time updates in Portuguese</w:t>
      </w:r>
    </w:p>
    <w:p>
      <w:pPr>
        <w:pStyle w:val="FirstParagraph"/>
      </w:pPr>
      <w:r>
        <w:t xml:space="preserve">Unlike generic accounting services, our Accountant team includes former Receita Federal auditors and local municipality compliance specialists who understand Rio's bureaucratic landscape.</w:t>
      </w:r>
    </w:p>
    <w:bookmarkEnd w:id="24"/>
    <w:bookmarkStart w:id="25" w:name="price-value-based-pricing-model"/>
    <w:p>
      <w:pPr>
        <w:pStyle w:val="Heading3"/>
      </w:pPr>
      <w:r>
        <w:t xml:space="preserve">Price: Value-Based Pricing Model</w:t>
      </w:r>
    </w:p>
    <w:p>
      <w:pPr>
        <w:pStyle w:val="FirstParagraph"/>
      </w:pPr>
      <w:r>
        <w:t xml:space="preserve">We implement tiered pricing reflecting Rio de Janeiro's market:</w:t>
      </w:r>
    </w:p>
    <w:p>
      <w:pPr>
        <w:numPr>
          <w:ilvl w:val="0"/>
          <w:numId w:val="1004"/>
        </w:numPr>
        <w:pStyle w:val="Compact"/>
      </w:pPr>
      <w:r>
        <w:rPr>
          <w:bCs/>
          <w:b/>
        </w:rPr>
        <w:t xml:space="preserve">Essential Package (R$899/mo):</w:t>
      </w:r>
      <w:r>
        <w:t xml:space="preserve"> </w:t>
      </w:r>
      <w:r>
        <w:t xml:space="preserve">Basic bookkeeping with automated ISSQN calculations for small businesses</w:t>
      </w:r>
    </w:p>
    <w:p>
      <w:pPr>
        <w:numPr>
          <w:ilvl w:val="0"/>
          <w:numId w:val="1004"/>
        </w:numPr>
        <w:pStyle w:val="Compact"/>
      </w:pPr>
      <w:r>
        <w:rPr>
          <w:bCs/>
          <w:b/>
        </w:rPr>
        <w:t xml:space="preserve">Premium Package (R$2,499/mo):</w:t>
      </w:r>
      <w:r>
        <w:t xml:space="preserve"> </w:t>
      </w:r>
      <w:r>
        <w:t xml:space="preserve">Full-service including tax optimization strategies for Rio's specific fiscal zone classifications</w:t>
      </w:r>
    </w:p>
    <w:p>
      <w:pPr>
        <w:numPr>
          <w:ilvl w:val="0"/>
          <w:numId w:val="1004"/>
        </w:numPr>
        <w:pStyle w:val="Compact"/>
      </w:pPr>
      <w:r>
        <w:rPr>
          <w:bCs/>
          <w:b/>
        </w:rPr>
        <w:t xml:space="preserve">Tourism Accelerator (R$3,199/mo):</w:t>
      </w:r>
      <w:r>
        <w:t xml:space="preserve"> </w:t>
      </w:r>
      <w:r>
        <w:t xml:space="preserve">Dedicated Accountant with seasonal revenue forecasting for hospitality clients</w:t>
      </w:r>
    </w:p>
    <w:p>
      <w:pPr>
        <w:pStyle w:val="FirstParagraph"/>
      </w:pPr>
      <w:r>
        <w:t xml:space="preserve">This model outperforms competitors by 22% in perceived value (based on Rio client surveys) while aligning with local purchasing power.</w:t>
      </w:r>
    </w:p>
    <w:bookmarkEnd w:id="25"/>
    <w:bookmarkStart w:id="26" w:name="place-hyper-local-distribution-strategy"/>
    <w:p>
      <w:pPr>
        <w:pStyle w:val="Heading3"/>
      </w:pPr>
      <w:r>
        <w:t xml:space="preserve">Place: Hyper-Local Distribution Strategy</w:t>
      </w:r>
    </w:p>
    <w:p>
      <w:pPr>
        <w:pStyle w:val="FirstParagraph"/>
      </w:pPr>
      <w:r>
        <w:t xml:space="preserve">Our physical presence is strategically limited to two key locations:</w:t>
      </w:r>
    </w:p>
    <w:p>
      <w:pPr>
        <w:numPr>
          <w:ilvl w:val="0"/>
          <w:numId w:val="1005"/>
        </w:numPr>
        <w:pStyle w:val="Compact"/>
      </w:pPr>
      <w:r>
        <w:rPr>
          <w:bCs/>
          <w:b/>
        </w:rPr>
        <w:t xml:space="preserve">Centro Carioca Office:</w:t>
      </w:r>
      <w:r>
        <w:t xml:space="preserve"> </w:t>
      </w:r>
      <w:r>
        <w:t xml:space="preserve">In downtown Rio for corporate clients (e.g., businesses near Praça XV)</w:t>
      </w:r>
    </w:p>
    <w:p>
      <w:pPr>
        <w:pStyle w:val="FirstParagraph"/>
      </w:pPr>
      <w:r>
        <w:t xml:space="preserve">Digital channels dominate our service delivery: 90% of client interactions occur via mobile apps with WhatsApp integration, meeting Brazilian digital habits. We leverage local partnerships with Rio-based business associations (e.g., Associação Empresarial de Laranjeiras) for trusted referrals.</w:t>
      </w:r>
    </w:p>
    <w:bookmarkEnd w:id="26"/>
    <w:bookmarkStart w:id="27" w:name="promotion-rio-centric-communication"/>
    <w:p>
      <w:pPr>
        <w:pStyle w:val="Heading3"/>
      </w:pPr>
      <w:r>
        <w:t xml:space="preserve">Promotion: Rio-Centric Communication</w:t>
      </w:r>
    </w:p>
    <w:p>
      <w:pPr>
        <w:pStyle w:val="FirstParagraph"/>
      </w:pPr>
      <w:r>
        <w:t xml:space="preserve">Our integrated campaign focuses on authentic local engagement:</w:t>
      </w:r>
    </w:p>
    <w:p>
      <w:pPr>
        <w:numPr>
          <w:ilvl w:val="0"/>
          <w:numId w:val="1006"/>
        </w:numPr>
        <w:pStyle w:val="Compact"/>
      </w:pPr>
      <w:r>
        <w:rPr>
          <w:bCs/>
          <w:b/>
        </w:rPr>
        <w:t xml:space="preserve">Community Seminars:</w:t>
      </w:r>
      <w:r>
        <w:t xml:space="preserve"> </w:t>
      </w:r>
      <w:r>
        <w:t xml:space="preserve">"Tax Season in Rio" workshops at Carioca Cultural Centers (e.g., Paço Imperial), featuring live Q&amp;A on municipal tax changes</w:t>
      </w:r>
    </w:p>
    <w:p>
      <w:pPr>
        <w:numPr>
          <w:ilvl w:val="0"/>
          <w:numId w:val="1006"/>
        </w:numPr>
        <w:pStyle w:val="Compact"/>
      </w:pPr>
      <w:r>
        <w:rPr>
          <w:bCs/>
          <w:b/>
        </w:rPr>
        <w:t xml:space="preserve">Geo-Targeted Social Media:</w:t>
      </w:r>
      <w:r>
        <w:t xml:space="preserve"> </w:t>
      </w:r>
      <w:r>
        <w:t xml:space="preserve">Facebook/Instagram ads targeting businesses by district with content about local compliance issues (e.g., "How to Avoid ISS Penalty in Ipanema")</w:t>
      </w:r>
    </w:p>
    <w:p>
      <w:pPr>
        <w:numPr>
          <w:ilvl w:val="0"/>
          <w:numId w:val="1006"/>
        </w:numPr>
        <w:pStyle w:val="Compact"/>
      </w:pPr>
      <w:r>
        <w:rPr>
          <w:bCs/>
          <w:b/>
        </w:rPr>
        <w:t xml:space="preserve">Local Influencer Partnerships:</w:t>
      </w:r>
      <w:r>
        <w:t xml:space="preserve"> </w:t>
      </w:r>
      <w:r>
        <w:t xml:space="preserve">Collaborating with Rio-based business coaches and tourism influencers for authentic testimonials</w:t>
      </w:r>
    </w:p>
    <w:p>
      <w:pPr>
        <w:numPr>
          <w:ilvl w:val="0"/>
          <w:numId w:val="1006"/>
        </w:numPr>
        <w:pStyle w:val="Compact"/>
      </w:pPr>
      <w:r>
        <w:rPr>
          <w:bCs/>
          <w:b/>
        </w:rPr>
        <w:t xml:space="preserve">Localized Content:</w:t>
      </w:r>
      <w:r>
        <w:t xml:space="preserve"> </w:t>
      </w:r>
      <w:r>
        <w:t xml:space="preserve">Blog articles addressing Rio-specific topics like "Tax Implications of Carnival Season for Restaurants" (published in Portuguese)</w:t>
      </w:r>
    </w:p>
    <w:p>
      <w:pPr>
        <w:pStyle w:val="FirstParagraph"/>
      </w:pPr>
      <w:r>
        <w:t xml:space="preserve">All marketing materials use Carioca colloquial language and reference local landmarks to build instant connection.</w:t>
      </w:r>
    </w:p>
    <w:bookmarkEnd w:id="27"/>
    <w:bookmarkEnd w:id="28"/>
    <w:bookmarkStart w:id="29" w:name="budget-allocation"/>
    <w:p>
      <w:pPr>
        <w:pStyle w:val="Heading2"/>
      </w:pPr>
      <w:r>
        <w:t xml:space="preserve">Budget Allocation</w:t>
      </w:r>
    </w:p>
    <w:p>
      <w:pPr>
        <w:pStyle w:val="FirstParagraph"/>
      </w:pPr>
      <w:r>
        <w:t xml:space="preserve">Initial investment of R$385,000 allocated as follows:</w:t>
      </w:r>
    </w:p>
    <w:p>
      <w:pPr>
        <w:numPr>
          <w:ilvl w:val="0"/>
          <w:numId w:val="1007"/>
        </w:numPr>
        <w:pStyle w:val="Compact"/>
      </w:pPr>
      <w:r>
        <w:t xml:space="preserve">45% Digital Marketing (Google Ads targeting "accountant rio de janeiro" + geo-fenced Instagram campaigns)</w:t>
      </w:r>
    </w:p>
    <w:p>
      <w:pPr>
        <w:numPr>
          <w:ilvl w:val="0"/>
          <w:numId w:val="1007"/>
        </w:numPr>
        <w:pStyle w:val="Compact"/>
      </w:pPr>
      <w:r>
        <w:t xml:space="preserve">25% Community Engagement (Seminars at Rio venues, partnership fees with local business associations)</w:t>
      </w:r>
    </w:p>
    <w:p>
      <w:pPr>
        <w:numPr>
          <w:ilvl w:val="0"/>
          <w:numId w:val="1007"/>
        </w:numPr>
        <w:pStyle w:val="Compact"/>
      </w:pPr>
      <w:r>
        <w:t xml:space="preserve">15% Content Development (Brazilian Portuguese SEO-optimized blog/video series)</w:t>
      </w:r>
    </w:p>
    <w:p>
      <w:pPr>
        <w:numPr>
          <w:ilvl w:val="0"/>
          <w:numId w:val="1007"/>
        </w:numPr>
        <w:pStyle w:val="Compact"/>
      </w:pPr>
      <w:r>
        <w:t xml:space="preserve">10% Local Media Relations (Rio-focused publications like "Valor Econômico RJ")</w:t>
      </w:r>
    </w:p>
    <w:p>
      <w:pPr>
        <w:numPr>
          <w:ilvl w:val="0"/>
          <w:numId w:val="1007"/>
        </w:numPr>
        <w:pStyle w:val="Compact"/>
      </w:pPr>
      <w:r>
        <w:t xml:space="preserve">5% Contingency for regulatory changes</w:t>
      </w:r>
    </w:p>
    <w:bookmarkEnd w:id="29"/>
    <w:bookmarkStart w:id="30" w:name="measurement-evaluation"/>
    <w:p>
      <w:pPr>
        <w:pStyle w:val="Heading2"/>
      </w:pPr>
      <w:r>
        <w:t xml:space="preserve">Measurement &amp; Evaluation</w:t>
      </w:r>
    </w:p>
    <w:p>
      <w:pPr>
        <w:pStyle w:val="FirstParagraph"/>
      </w:pPr>
      <w:r>
        <w:t xml:space="preserve">We track success through metrics deeply tied to Rio de Janeiro's business environment:</w:t>
      </w:r>
    </w:p>
    <w:p>
      <w:pPr>
        <w:numPr>
          <w:ilvl w:val="0"/>
          <w:numId w:val="1008"/>
        </w:numPr>
        <w:pStyle w:val="Compact"/>
      </w:pPr>
      <w:r>
        <w:rPr>
          <w:bCs/>
          <w:b/>
        </w:rPr>
        <w:t xml:space="preserve">Local Brand Recognition:</w:t>
      </w:r>
      <w:r>
        <w:t xml:space="preserve"> </w:t>
      </w:r>
      <w:r>
        <w:t xml:space="preserve">Monthly tracking of "accountant Rio" search volume in Google Trends (Brazil)</w:t>
      </w:r>
    </w:p>
    <w:p>
      <w:pPr>
        <w:numPr>
          <w:ilvl w:val="0"/>
          <w:numId w:val="1008"/>
        </w:numPr>
        <w:pStyle w:val="Compact"/>
      </w:pPr>
      <w:r>
        <w:rPr>
          <w:bCs/>
          <w:b/>
        </w:rPr>
        <w:t xml:space="preserve">Niche Penetration:</w:t>
      </w:r>
      <w:r>
        <w:t xml:space="preserve"> </w:t>
      </w:r>
      <w:r>
        <w:t xml:space="preserve">Quarterly analysis of tourism sector client acquisition rate</w:t>
      </w:r>
    </w:p>
    <w:p>
      <w:pPr>
        <w:numPr>
          <w:ilvl w:val="0"/>
          <w:numId w:val="1008"/>
        </w:numPr>
        <w:pStyle w:val="Compact"/>
      </w:pPr>
      <w:r>
        <w:rPr>
          <w:bCs/>
          <w:b/>
        </w:rPr>
        <w:t xml:space="preserve">Compliance Impact:</w:t>
      </w:r>
      <w:r>
        <w:t xml:space="preserve"> </w:t>
      </w:r>
      <w:r>
        <w:t xml:space="preserve">Reduction in client penalty rates compared to industry average (measured via monthly tax audits)</w:t>
      </w:r>
    </w:p>
    <w:p>
      <w:pPr>
        <w:pStyle w:val="FirstParagraph"/>
      </w:pPr>
      <w:r>
        <w:t xml:space="preserve">Monthly KPI reviews will adjust strategies based on Rio-specific data—such as modifying campaigns during Carnival season when tourism businesses require urgent tax consultations.</w:t>
      </w:r>
    </w:p>
    <w:bookmarkEnd w:id="30"/>
    <w:bookmarkStart w:id="31" w:name="conclusion-the-rio-advantage"/>
    <w:p>
      <w:pPr>
        <w:pStyle w:val="Heading2"/>
      </w:pPr>
      <w:r>
        <w:t xml:space="preserve">Conclusion: The Rio Advantage</w:t>
      </w:r>
    </w:p>
    <w:p>
      <w:pPr>
        <w:pStyle w:val="FirstParagraph"/>
      </w:pPr>
      <w:r>
        <w:t xml:space="preserve">This Marketing Plan positions our accounting service not just as a compliance tool, but as a strategic partner uniquely equipped to navigate Brazil Rio de Janeiro's intricate business landscape. By embedding local knowledge into every service—whether adjusting for IPI (Industrial Tax) variations across Rio's manufacturing zones or optimizing taxes for beachfront businesses—the Accountant becomes indispensable. We don't sell accounting; we deliver peace of mind through Brazilian regulatory mastery, making this Marketing Plan the blueprint for becoming Rio de Janeiro's most trusted financial ally. The investment will yield not only market share but also a reputation as the Accountant that understands Rio's heartbeat—where every tax code is written with the city's rhythm in mind.</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Rio de Janeiro, Brazil</dc:title>
  <dc:creator/>
  <dc:language>en</dc:language>
  <cp:keywords/>
  <dcterms:created xsi:type="dcterms:W3CDTF">2026-07-23T23:16:22Z</dcterms:created>
  <dcterms:modified xsi:type="dcterms:W3CDTF">2026-07-23T23:16:22Z</dcterms:modified>
</cp:coreProperties>
</file>

<file path=docProps/custom.xml><?xml version="1.0" encoding="utf-8"?>
<Properties xmlns="http://schemas.openxmlformats.org/officeDocument/2006/custom-properties" xmlns:vt="http://schemas.openxmlformats.org/officeDocument/2006/docPropsVTypes"/>
</file>