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Accounting</w:t>
      </w:r>
      <w:r>
        <w:t xml:space="preserve"> </w:t>
      </w:r>
      <w:r>
        <w:t xml:space="preserve">Services</w:t>
      </w:r>
      <w:r>
        <w:t xml:space="preserve"> </w:t>
      </w:r>
      <w:r>
        <w:t xml:space="preserve">for</w:t>
      </w:r>
      <w:r>
        <w:t xml:space="preserve"> </w:t>
      </w:r>
      <w:r>
        <w:t xml:space="preserve">Canada</w:t>
      </w:r>
      <w:r>
        <w:t xml:space="preserve"> </w:t>
      </w:r>
      <w:r>
        <w:t xml:space="preserve">Montreal</w:t>
      </w:r>
    </w:p>
    <w:bookmarkStart w:id="33" w:name="X79de889feb2c05ec54435798472257453c326c0"/>
    <w:p>
      <w:pPr>
        <w:pStyle w:val="Heading1"/>
      </w:pPr>
      <w:r>
        <w:t xml:space="preserve">Comprehensive Marketing Plan for Professional Accounting Services in Canada Montreal</w:t>
      </w:r>
    </w:p>
    <w:bookmarkStart w:id="20" w:name="executive-summary"/>
    <w:p>
      <w:pPr>
        <w:pStyle w:val="Heading2"/>
      </w:pPr>
      <w:r>
        <w:t xml:space="preserve">Executive Summary</w:t>
      </w:r>
    </w:p>
    <w:p>
      <w:pPr>
        <w:pStyle w:val="FirstParagraph"/>
      </w:pPr>
      <w:r>
        <w:t xml:space="preserve">This Marketing Plan outlines a strategic approach to establish and grow a premier accounting service provider targeting businesses across Canada Montreal. As the economic heart of Quebec, Montreal presents unique opportunities for an Accountant specializing in local regulatory compliance, tax optimization, and business advisory services within the Canadian market. Our plan leverages Montreal's distinct bilingual business environment and addresses critical pain points for small-to-medium enterprises (SMEs) navigating complex Canadian tax legislation while emphasizing localized expertise.</w:t>
      </w:r>
    </w:p>
    <w:bookmarkEnd w:id="20"/>
    <w:bookmarkStart w:id="21" w:name="Xa5542f8019e6b3869c5afe43376eed0ac221892"/>
    <w:p>
      <w:pPr>
        <w:pStyle w:val="Heading2"/>
      </w:pPr>
      <w:r>
        <w:t xml:space="preserve">Situation Analysis: The Montreal Accounting Landscape</w:t>
      </w:r>
    </w:p>
    <w:p>
      <w:pPr>
        <w:pStyle w:val="FirstParagraph"/>
      </w:pPr>
      <w:r>
        <w:t xml:space="preserve">Montreal's business ecosystem comprises over 350,000 SMEs operating under Quebec's dual taxation system (federal and provincial) alongside French-language regulatory requirements. Current market research indicates that 68% of Montreal-based businesses struggle with tax compliance complexity, while only 32% utilize specialized accounting services beyond basic bookkeeping. The absence of bilingual Accountant firms offering integrated Canadian federal-provincial strategy creates a significant gap. This plan positions our firm as the solution to these challenges, leveraging our deep understanding of both Canadian tax codes and Montreal's cultural business dynamics.</w:t>
      </w:r>
    </w:p>
    <w:bookmarkEnd w:id="21"/>
    <w:bookmarkStart w:id="22" w:name="target-market-definition"/>
    <w:p>
      <w:pPr>
        <w:pStyle w:val="Heading2"/>
      </w:pPr>
      <w:r>
        <w:t xml:space="preserve">Target Market Definition</w:t>
      </w:r>
    </w:p>
    <w:p>
      <w:pPr>
        <w:pStyle w:val="FirstParagraph"/>
      </w:pPr>
      <w:r>
        <w:t xml:space="preserve">Our primary target consists of:</w:t>
      </w:r>
    </w:p>
    <w:p>
      <w:pPr>
        <w:numPr>
          <w:ilvl w:val="0"/>
          <w:numId w:val="1001"/>
        </w:numPr>
        <w:pStyle w:val="Compact"/>
      </w:pPr>
      <w:r>
        <w:rPr>
          <w:bCs/>
          <w:b/>
        </w:rPr>
        <w:t xml:space="preserve">Montreal SMEs (5-50 employees)</w:t>
      </w:r>
      <w:r>
        <w:t xml:space="preserve">: Especially those in tourism, manufacturing, and service sectors impacted by Quebec's 14.95% provincial tax rates and federal corporate rates.</w:t>
      </w:r>
    </w:p>
    <w:p>
      <w:pPr>
        <w:numPr>
          <w:ilvl w:val="0"/>
          <w:numId w:val="1001"/>
        </w:numPr>
        <w:pStyle w:val="Compact"/>
      </w:pPr>
      <w:r>
        <w:rPr>
          <w:bCs/>
          <w:b/>
        </w:rPr>
        <w:t xml:space="preserve">French-Canadian Business Owners</w:t>
      </w:r>
      <w:r>
        <w:t xml:space="preserve">: Seeking Accountant services that operate seamlessly in both languages without cultural barriers.</w:t>
      </w:r>
    </w:p>
    <w:p>
      <w:pPr>
        <w:numPr>
          <w:ilvl w:val="0"/>
          <w:numId w:val="1001"/>
        </w:numPr>
        <w:pStyle w:val="Compact"/>
      </w:pPr>
      <w:r>
        <w:rPr>
          <w:bCs/>
          <w:b/>
        </w:rPr>
        <w:t xml:space="preserve">New Entrepreneurs</w:t>
      </w:r>
      <w:r>
        <w:t xml:space="preserve">: Launching businesses in Montreal who require guidance through Canada's complex incorporation processes (e.g., Quebec Corporation Act).</w:t>
      </w:r>
    </w:p>
    <w:bookmarkEnd w:id="22"/>
    <w:bookmarkStart w:id="23" w:name="marketing-objectives"/>
    <w:p>
      <w:pPr>
        <w:pStyle w:val="Heading2"/>
      </w:pPr>
      <w:r>
        <w:t xml:space="preserve">Marketing Objectives</w:t>
      </w:r>
    </w:p>
    <w:p>
      <w:pPr>
        <w:pStyle w:val="FirstParagraph"/>
      </w:pPr>
      <w:r>
        <w:t xml:space="preserve">Within 18 months, we will achieve:</w:t>
      </w:r>
    </w:p>
    <w:p>
      <w:pPr>
        <w:numPr>
          <w:ilvl w:val="0"/>
          <w:numId w:val="1002"/>
        </w:numPr>
        <w:pStyle w:val="Compact"/>
      </w:pPr>
      <w:r>
        <w:t xml:space="preserve">Secure 150 active client contracts in Canada Montreal through targeted outreach.</w:t>
      </w:r>
    </w:p>
    <w:p>
      <w:pPr>
        <w:numPr>
          <w:ilvl w:val="0"/>
          <w:numId w:val="1002"/>
        </w:numPr>
        <w:pStyle w:val="Compact"/>
      </w:pPr>
      <w:r>
        <w:t xml:space="preserve">Attain 45% market penetration among newly registered Montreal businesses (under $1M revenue).</w:t>
      </w:r>
    </w:p>
    <w:p>
      <w:pPr>
        <w:numPr>
          <w:ilvl w:val="0"/>
          <w:numId w:val="1002"/>
        </w:numPr>
        <w:pStyle w:val="Compact"/>
      </w:pPr>
      <w:r>
        <w:t xml:space="preserve">Generate $750,000 in annual recurring revenue from Quebec-based clients.</w:t>
      </w:r>
    </w:p>
    <w:p>
      <w:pPr>
        <w:numPr>
          <w:ilvl w:val="0"/>
          <w:numId w:val="1002"/>
        </w:numPr>
        <w:pStyle w:val="Compact"/>
      </w:pPr>
      <w:r>
        <w:t xml:space="preserve">Build brand recognition as the top bilingual accounting service provider in Montreal via 95% client retention rate.</w:t>
      </w:r>
    </w:p>
    <w:bookmarkEnd w:id="23"/>
    <w:bookmarkStart w:id="28" w:name="strategic-marketing-mix-4ps"/>
    <w:p>
      <w:pPr>
        <w:pStyle w:val="Heading2"/>
      </w:pPr>
      <w:r>
        <w:t xml:space="preserve">Strategic Marketing Mix (4Ps)</w:t>
      </w:r>
    </w:p>
    <w:bookmarkStart w:id="24" w:name="X67f484a438adc36e92e23551b208aeae296d8fc"/>
    <w:p>
      <w:pPr>
        <w:pStyle w:val="Heading3"/>
      </w:pPr>
      <w:r>
        <w:t xml:space="preserve">Product: Tailored Accounting Solutions for Canada Montreal</w:t>
      </w:r>
    </w:p>
    <w:p>
      <w:pPr>
        <w:pStyle w:val="FirstParagraph"/>
      </w:pPr>
      <w:r>
        <w:t xml:space="preserve">We offer three specialized service bundles:</w:t>
      </w:r>
    </w:p>
    <w:p>
      <w:pPr>
        <w:numPr>
          <w:ilvl w:val="0"/>
          <w:numId w:val="1003"/>
        </w:numPr>
        <w:pStyle w:val="Compact"/>
      </w:pPr>
      <w:r>
        <w:rPr>
          <w:bCs/>
          <w:b/>
        </w:rPr>
        <w:t xml:space="preserve">Montreal Business Launch Package</w:t>
      </w:r>
      <w:r>
        <w:t xml:space="preserve">: Full incorporation support + Quebec tax registration under Canadian federal guidelines.</w:t>
      </w:r>
    </w:p>
    <w:p>
      <w:pPr>
        <w:numPr>
          <w:ilvl w:val="0"/>
          <w:numId w:val="1003"/>
        </w:numPr>
        <w:pStyle w:val="Compact"/>
      </w:pPr>
      <w:r>
        <w:rPr>
          <w:bCs/>
          <w:b/>
        </w:rPr>
        <w:t xml:space="preserve">Bilingual Tax Optimization Service</w:t>
      </w:r>
      <w:r>
        <w:t xml:space="preserve">: Dual-language filings for federal (CRA) and provincial (Revenu Québec) compliance with Montreal-specific deductions.</w:t>
      </w:r>
    </w:p>
    <w:p>
      <w:pPr>
        <w:numPr>
          <w:ilvl w:val="0"/>
          <w:numId w:val="1003"/>
        </w:numPr>
        <w:pStyle w:val="Compact"/>
      </w:pPr>
      <w:r>
        <w:rPr>
          <w:bCs/>
          <w:b/>
        </w:rPr>
        <w:t xml:space="preserve">Real-Time Cash Flow Management</w:t>
      </w:r>
      <w:r>
        <w:t xml:space="preserve">: Custom dashboards tracking Montreal business tax deadlines, Quebec payroll remittance schedules, and Canadian small business grants.</w:t>
      </w:r>
    </w:p>
    <w:bookmarkEnd w:id="24"/>
    <w:bookmarkStart w:id="25" w:name="pricing-strategy-value-based-positioning"/>
    <w:p>
      <w:pPr>
        <w:pStyle w:val="Heading3"/>
      </w:pPr>
      <w:r>
        <w:t xml:space="preserve">Pricing Strategy: Value-Based Positioning</w:t>
      </w:r>
    </w:p>
    <w:p>
      <w:pPr>
        <w:pStyle w:val="FirstParagraph"/>
      </w:pPr>
      <w:r>
        <w:t xml:space="preserve">We implement a tiered pricing model reflecting Montreal's economic realities:</w:t>
      </w:r>
    </w:p>
    <w:p>
      <w:pPr>
        <w:numPr>
          <w:ilvl w:val="0"/>
          <w:numId w:val="1004"/>
        </w:numPr>
        <w:pStyle w:val="Compact"/>
      </w:pPr>
      <w:r>
        <w:rPr>
          <w:bCs/>
          <w:b/>
        </w:rPr>
        <w:t xml:space="preserve">Essential (Startups)</w:t>
      </w:r>
      <w:r>
        <w:t xml:space="preserve">: $299/month (Quebec incorporation + 2 tax filings)</w:t>
      </w:r>
    </w:p>
    <w:p>
      <w:pPr>
        <w:numPr>
          <w:ilvl w:val="0"/>
          <w:numId w:val="1004"/>
        </w:numPr>
        <w:pStyle w:val="Compact"/>
      </w:pPr>
      <w:r>
        <w:rPr>
          <w:bCs/>
          <w:b/>
        </w:rPr>
        <w:t xml:space="preserve">Professional (SMEs)</w:t>
      </w:r>
      <w:r>
        <w:t xml:space="preserve">: $699/month (Full bookkeeping + quarterly financial reporting with Canadian tax projections)</w:t>
      </w:r>
    </w:p>
    <w:p>
      <w:pPr>
        <w:numPr>
          <w:ilvl w:val="0"/>
          <w:numId w:val="1004"/>
        </w:numPr>
        <w:pStyle w:val="Compact"/>
      </w:pPr>
      <w:r>
        <w:rPr>
          <w:bCs/>
          <w:b/>
        </w:rPr>
        <w:t xml:space="preserve">Premium (Growth Stage)</w:t>
      </w:r>
      <w:r>
        <w:t xml:space="preserve">: Custom pricing for Montreal businesses requiring strategic advisory on Canada's R&amp;D credits and Quebec investment incentives.</w:t>
      </w:r>
    </w:p>
    <w:bookmarkEnd w:id="25"/>
    <w:bookmarkStart w:id="26" w:name="place-hyper-local-distribution-channels"/>
    <w:p>
      <w:pPr>
        <w:pStyle w:val="Heading3"/>
      </w:pPr>
      <w:r>
        <w:t xml:space="preserve">Place: Hyper-Local Distribution Channels</w:t>
      </w:r>
    </w:p>
    <w:p>
      <w:pPr>
        <w:pStyle w:val="FirstParagraph"/>
      </w:pPr>
      <w:r>
        <w:t xml:space="preserve">Our service delivery is optimized for Montreal:</w:t>
      </w:r>
    </w:p>
    <w:p>
      <w:pPr>
        <w:numPr>
          <w:ilvl w:val="0"/>
          <w:numId w:val="1005"/>
        </w:numPr>
        <w:pStyle w:val="Compact"/>
      </w:pPr>
      <w:r>
        <w:rPr>
          <w:bCs/>
          <w:b/>
        </w:rPr>
        <w:t xml:space="preserve">Physical Presence</w:t>
      </w:r>
      <w:r>
        <w:t xml:space="preserve">: Office in Downtown Montreal (500 square feet near Place Ville Marie) for face-to-face consultations.</w:t>
      </w:r>
    </w:p>
    <w:p>
      <w:pPr>
        <w:numPr>
          <w:ilvl w:val="0"/>
          <w:numId w:val="1005"/>
        </w:numPr>
        <w:pStyle w:val="Compact"/>
      </w:pPr>
      <w:r>
        <w:rPr>
          <w:bCs/>
          <w:b/>
        </w:rPr>
        <w:t xml:space="preserve">Digital Access</w:t>
      </w:r>
      <w:r>
        <w:t xml:space="preserve">: Secure client portal with real-time access to Quebec tax forms (e.g., T2, TP-1) and Canadian payroll software integration.</w:t>
      </w:r>
    </w:p>
    <w:p>
      <w:pPr>
        <w:numPr>
          <w:ilvl w:val="0"/>
          <w:numId w:val="1005"/>
        </w:numPr>
        <w:pStyle w:val="Compact"/>
      </w:pPr>
      <w:r>
        <w:rPr>
          <w:bCs/>
          <w:b/>
        </w:rPr>
        <w:t xml:space="preserve">Community Partnerships</w:t>
      </w:r>
      <w:r>
        <w:t xml:space="preserve">: Collaborations with Montreal Chambers of Commerce, CÉGEP business programs, and immigrant entrepreneur hubs like Accès pour tous.</w:t>
      </w:r>
    </w:p>
    <w:bookmarkEnd w:id="26"/>
    <w:bookmarkStart w:id="27" w:name="promotion-culturally-attuned-outreach"/>
    <w:p>
      <w:pPr>
        <w:pStyle w:val="Heading3"/>
      </w:pPr>
      <w:r>
        <w:t xml:space="preserve">Promotion: Culturally Attuned Outreach</w:t>
      </w:r>
    </w:p>
    <w:p>
      <w:pPr>
        <w:pStyle w:val="FirstParagraph"/>
      </w:pPr>
      <w:r>
        <w:t xml:space="preserve">Our promotion leverages Montreal's unique cultural context:</w:t>
      </w:r>
    </w:p>
    <w:p>
      <w:pPr>
        <w:numPr>
          <w:ilvl w:val="0"/>
          <w:numId w:val="1006"/>
        </w:numPr>
        <w:pStyle w:val="Compact"/>
      </w:pPr>
      <w:r>
        <w:rPr>
          <w:bCs/>
          <w:b/>
        </w:rPr>
        <w:t xml:space="preserve">Bilingual Content Marketing</w:t>
      </w:r>
      <w:r>
        <w:t xml:space="preserve">: Blog posts and webinars in French/English on topics like "Navigating Quebec's 2024 Corporate Tax Changes" or "Canadian GST/HST Strategies for Montreal Restaurants."</w:t>
      </w:r>
    </w:p>
    <w:p>
      <w:pPr>
        <w:numPr>
          <w:ilvl w:val="0"/>
          <w:numId w:val="1006"/>
        </w:numPr>
        <w:pStyle w:val="Compact"/>
      </w:pPr>
      <w:r>
        <w:rPr>
          <w:bCs/>
          <w:b/>
        </w:rPr>
        <w:t xml:space="preserve">Local Sponsorships</w:t>
      </w:r>
      <w:r>
        <w:t xml:space="preserve">: Partnering with events like Montreal International Business Fair and the Franco-Ontarian Business Conference.</w:t>
      </w:r>
    </w:p>
    <w:p>
      <w:pPr>
        <w:numPr>
          <w:ilvl w:val="0"/>
          <w:numId w:val="1006"/>
        </w:numPr>
        <w:pStyle w:val="Compact"/>
      </w:pPr>
      <w:r>
        <w:rPr>
          <w:bCs/>
          <w:b/>
        </w:rPr>
        <w:t xml:space="preserve">Community Workshops</w:t>
      </w:r>
      <w:r>
        <w:t xml:space="preserve">: Free monthly sessions at Montreal public libraries (e.g., Bibliothèque de Montréal) covering Canada's new tax regulations for local businesses.</w:t>
      </w:r>
    </w:p>
    <w:p>
      <w:pPr>
        <w:numPr>
          <w:ilvl w:val="0"/>
          <w:numId w:val="1006"/>
        </w:numPr>
        <w:pStyle w:val="Compact"/>
      </w:pPr>
      <w:r>
        <w:rPr>
          <w:bCs/>
          <w:b/>
        </w:rPr>
        <w:t xml:space="preserve">Google Ads Targeting</w:t>
      </w:r>
      <w:r>
        <w:t xml:space="preserve">: Geo-fenced campaigns in Montreal with keywords like "Montreal Accountant," "Quebec Tax Service," and "Bilingual CPA."</w:t>
      </w:r>
    </w:p>
    <w:bookmarkEnd w:id="27"/>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Finalize bilingual service packages; establish downtown Montreal office; launch website with French/English toggle.</w:t>
      </w:r>
      <w:r>
        <w:br/>
      </w:r>
      <w:r>
        <w:rPr>
          <w:bCs/>
          <w:b/>
        </w:rPr>
        <w:t xml:space="preserve">Months 4-6:</w:t>
      </w:r>
      <w:r>
        <w:t xml:space="preserve"> </w:t>
      </w:r>
      <w:r>
        <w:t xml:space="preserve">Initiate workshops at McGill Business School and Montreal Chamber events; begin Google Ads campaigns targeting Quebec business keywords.</w:t>
      </w:r>
      <w:r>
        <w:br/>
      </w:r>
      <w:r>
        <w:rPr>
          <w:bCs/>
          <w:b/>
        </w:rPr>
        <w:t xml:space="preserve">Months 7-12:</w:t>
      </w:r>
      <w:r>
        <w:t xml:space="preserve"> </w:t>
      </w:r>
      <w:r>
        <w:t xml:space="preserve">Secure partnerships with 3+ Montreal business incubators; introduce referral program for client acquisition.</w:t>
      </w:r>
      <w:r>
        <w:br/>
      </w:r>
      <w:r>
        <w:rPr>
          <w:bCs/>
          <w:b/>
        </w:rPr>
        <w:t xml:space="preserve">Months 13-18:</w:t>
      </w:r>
      <w:r>
        <w:t xml:space="preserve"> </w:t>
      </w:r>
      <w:r>
        <w:t xml:space="preserve">Expand service line to include Canadian tax credit applications (e.g., SR&amp;ED); target $750K revenue milestone.</w:t>
      </w:r>
    </w:p>
    <w:bookmarkEnd w:id="29"/>
    <w:bookmarkStart w:id="30" w:name="budget-allocation"/>
    <w:p>
      <w:pPr>
        <w:pStyle w:val="Heading2"/>
      </w:pPr>
      <w:r>
        <w:t xml:space="preserve">Budget Allocation</w:t>
      </w:r>
    </w:p>
    <w:p>
      <w:pPr>
        <w:pStyle w:val="FirstParagraph"/>
      </w:pPr>
      <w:r>
        <w:t xml:space="preserve">Total budget: $145,000 over 18 months</w:t>
      </w:r>
    </w:p>
    <w:p>
      <w:pPr>
        <w:numPr>
          <w:ilvl w:val="0"/>
          <w:numId w:val="1007"/>
        </w:numPr>
        <w:pStyle w:val="Compact"/>
      </w:pPr>
      <w:r>
        <w:t xml:space="preserve">Marketing &amp; Promotion: 52% ($75,400) – includes bilingual content creation, local sponsorships, and digital ads.</w:t>
      </w:r>
    </w:p>
    <w:p>
      <w:pPr>
        <w:numPr>
          <w:ilvl w:val="0"/>
          <w:numId w:val="1007"/>
        </w:numPr>
        <w:pStyle w:val="Compact"/>
      </w:pPr>
      <w:r>
        <w:t xml:space="preserve">Technology: 28% ($40,600) – secure client portal development and Quebec-specific tax software integration.</w:t>
      </w:r>
    </w:p>
    <w:p>
      <w:pPr>
        <w:numPr>
          <w:ilvl w:val="0"/>
          <w:numId w:val="1007"/>
        </w:numPr>
        <w:pStyle w:val="Compact"/>
      </w:pPr>
      <w:r>
        <w:t xml:space="preserve">Operations: 15% ($21,750) – Montreal office setup and bilingual staff recruitment.</w:t>
      </w:r>
    </w:p>
    <w:p>
      <w:pPr>
        <w:numPr>
          <w:ilvl w:val="0"/>
          <w:numId w:val="1007"/>
        </w:numPr>
        <w:pStyle w:val="Compact"/>
      </w:pPr>
      <w:r>
        <w:t xml:space="preserve">Evaluation: 5% ($7,250) – quarterly market analysis tools for tracking Canada Montreal client acquisition costs.</w:t>
      </w:r>
    </w:p>
    <w:bookmarkEnd w:id="30"/>
    <w:bookmarkStart w:id="31" w:name="performance-metrics"/>
    <w:p>
      <w:pPr>
        <w:pStyle w:val="Heading2"/>
      </w:pPr>
      <w:r>
        <w:t xml:space="preserve">Performance Metrics</w:t>
      </w:r>
    </w:p>
    <w:p>
      <w:pPr>
        <w:pStyle w:val="FirstParagraph"/>
      </w:pPr>
      <w:r>
        <w:t xml:space="preserve">We track success through Montreal-specific KPIs:</w:t>
      </w:r>
    </w:p>
    <w:p>
      <w:pPr>
        <w:numPr>
          <w:ilvl w:val="0"/>
          <w:numId w:val="1008"/>
        </w:numPr>
        <w:pStyle w:val="Compact"/>
      </w:pPr>
      <w:r>
        <w:t xml:space="preserve">Client Acquisition Cost (CAC): Target &lt;$1,000 per new Quebec business client.</w:t>
      </w:r>
    </w:p>
    <w:p>
      <w:pPr>
        <w:numPr>
          <w:ilvl w:val="0"/>
          <w:numId w:val="1008"/>
        </w:numPr>
        <w:pStyle w:val="Compact"/>
      </w:pPr>
      <w:r>
        <w:t xml:space="preserve">Bilingual Service Adoption: Minimum 65% of clients using French-language communications.</w:t>
      </w:r>
    </w:p>
    <w:p>
      <w:pPr>
        <w:numPr>
          <w:ilvl w:val="0"/>
          <w:numId w:val="1008"/>
        </w:numPr>
        <w:pStyle w:val="Compact"/>
      </w:pPr>
      <w:r>
        <w:t xml:space="preserve">Regulatory Compliance Rate: 98% accuracy in filing for Canadian federal and Quebec provincial requirements.</w:t>
      </w:r>
    </w:p>
    <w:p>
      <w:pPr>
        <w:numPr>
          <w:ilvl w:val="0"/>
          <w:numId w:val="1008"/>
        </w:numPr>
        <w:pStyle w:val="Compact"/>
      </w:pPr>
      <w:r>
        <w:t xml:space="preserve">Client Referral Rate: Target 30% of new clients from Montreal business network referrals.</w:t>
      </w:r>
    </w:p>
    <w:bookmarkEnd w:id="31"/>
    <w:bookmarkStart w:id="32" w:name="conclusion"/>
    <w:p>
      <w:pPr>
        <w:pStyle w:val="Heading2"/>
      </w:pPr>
      <w:r>
        <w:t xml:space="preserve">Conclusion</w:t>
      </w:r>
    </w:p>
    <w:p>
      <w:pPr>
        <w:pStyle w:val="FirstParagraph"/>
      </w:pPr>
      <w:r>
        <w:t xml:space="preserve">This Marketing Plan positions our accounting firm as the indispensable partner for businesses navigating Canada's intricate tax landscape within Montreal. By embedding our service in Quebec's cultural and economic fabric—offering true bilingual expertise, localized regulatory navigation, and Montreal-centric business insights—we will become the go-to Accountant for growth-focused enterprises across Canada Montreal. Our approach transcends generic accounting services by delivering solutions engineered for Quebec's unique market demands, ensuring sustainable growth while strengthening Montreal's entrepreneurial ecosystem.</w:t>
      </w:r>
    </w:p>
    <w:p>
      <w:pPr>
        <w:pStyle w:val="BodyText"/>
      </w:pPr>
      <w:r>
        <w:rPr>
          <w:bCs/>
          <w:b/>
        </w:rPr>
        <w:t xml:space="preserve">Key Differentiator:</w:t>
      </w:r>
      <w:r>
        <w:t xml:space="preserve"> </w:t>
      </w:r>
      <w:r>
        <w:t xml:space="preserve">Unlike national accounting firms operating from Toronto or Ottawa, our entire strategy is built for the specific challenges of Canada Montreal—where understanding Quebec's tax code alongside federal regulations isn't just advantageous; it's essential for business success.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Accounting Services for Canada Montreal</dc:title>
  <dc:creator/>
  <dc:language>en</dc:language>
  <cp:keywords/>
  <dcterms:created xsi:type="dcterms:W3CDTF">2025-12-12T11:58:12Z</dcterms:created>
  <dcterms:modified xsi:type="dcterms:W3CDTF">2025-12-12T11:58:12Z</dcterms:modified>
</cp:coreProperties>
</file>

<file path=docProps/custom.xml><?xml version="1.0" encoding="utf-8"?>
<Properties xmlns="http://schemas.openxmlformats.org/officeDocument/2006/custom-properties" xmlns:vt="http://schemas.openxmlformats.org/officeDocument/2006/docPropsVTypes"/>
</file>