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France</w:t>
      </w:r>
      <w:r>
        <w:t xml:space="preserve"> </w:t>
      </w:r>
      <w:r>
        <w:t xml:space="preserve">Lyon</w:t>
      </w:r>
    </w:p>
    <w:bookmarkStart w:id="32" w:name="X0b28e75581700eb27f2d607934d5ce35cfa9b1f"/>
    <w:p>
      <w:pPr>
        <w:pStyle w:val="Heading1"/>
      </w:pPr>
      <w:r>
        <w:t xml:space="preserve">Comprehensive Marketing Plan for Premium Accounting Services in France Lyon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France Lyon. As the second-largest city in France with a dynamic business ecosystem, Lyon presents exceptional opportunities for specialized accounting services. Our plan focuses on positioning our firm as the go-to</w:t>
      </w:r>
      <w:r>
        <w:t xml:space="preserve"> </w:t>
      </w:r>
      <w:r>
        <w:rPr>
          <w:bCs/>
          <w:b/>
        </w:rPr>
        <w:t xml:space="preserve">Accountant</w:t>
      </w:r>
      <w:r>
        <w:t xml:space="preserve"> </w:t>
      </w:r>
      <w:r>
        <w:t xml:space="preserve">for SMEs, startups, and international firms navigating France's complex fiscal landscape. By leveraging local market insights and digital innovation, this plan ensures sustainable growth while delivering unparalleled value to clients in</w:t>
      </w:r>
      <w:r>
        <w:t xml:space="preserve"> </w:t>
      </w:r>
      <w:r>
        <w:rPr>
          <w:bCs/>
          <w:b/>
        </w:rPr>
        <w:t xml:space="preserve">France Lyon</w:t>
      </w:r>
      <w:r>
        <w:t xml:space="preserve">.</w:t>
      </w:r>
    </w:p>
    <w:bookmarkEnd w:id="20"/>
    <w:bookmarkStart w:id="21" w:name="Xbf1bf0f57c9a50a5a5db07f7d26b0d7f27ee200"/>
    <w:p>
      <w:pPr>
        <w:pStyle w:val="Heading2"/>
      </w:pPr>
      <w:r>
        <w:t xml:space="preserve">Situation Analysis: Lyon's Accounting Landscape</w:t>
      </w:r>
    </w:p>
    <w:p>
      <w:pPr>
        <w:pStyle w:val="FirstParagraph"/>
      </w:pPr>
      <w:r>
        <w:t xml:space="preserve">Lyon boasts a thriving business environment with over 150,000 SMEs and 8,500 startups operating across key sectors including food &amp; beverage, pharmaceuticals, logistics, and technology. However, 67% of local businesses struggle with French tax compliance due to evolving regulations (INSEE 2023). Competitors in</w:t>
      </w:r>
      <w:r>
        <w:t xml:space="preserve"> </w:t>
      </w:r>
      <w:r>
        <w:rPr>
          <w:bCs/>
          <w:b/>
        </w:rPr>
        <w:t xml:space="preserve">France Lyon</w:t>
      </w:r>
      <w:r>
        <w:t xml:space="preserve"> </w:t>
      </w:r>
      <w:r>
        <w:t xml:space="preserve">are predominantly traditional firms offering standardized services without localized expertise. This gap presents a critical opportunity for our differentiated</w:t>
      </w:r>
      <w:r>
        <w:t xml:space="preserve"> </w:t>
      </w:r>
      <w:r>
        <w:rPr>
          <w:bCs/>
          <w:b/>
        </w:rPr>
        <w:t xml:space="preserve">Accountant</w:t>
      </w:r>
      <w:r>
        <w:t xml:space="preserve"> </w:t>
      </w:r>
      <w:r>
        <w:t xml:space="preserve">service, combining AI-driven efficiency with deep knowledge of Lyon-specific business incentives like the "Lyon Innovation Tax Credit" and regional grant programs.</w:t>
      </w:r>
    </w:p>
    <w:bookmarkEnd w:id="21"/>
    <w:bookmarkStart w:id="22" w:name="marketing-objectives-12-18-months"/>
    <w:p>
      <w:pPr>
        <w:pStyle w:val="Heading2"/>
      </w:pPr>
      <w:r>
        <w:t xml:space="preserve">Marketing Objectives (12-18 Months)</w:t>
      </w:r>
    </w:p>
    <w:p>
      <w:pPr>
        <w:numPr>
          <w:ilvl w:val="0"/>
          <w:numId w:val="1001"/>
        </w:numPr>
        <w:pStyle w:val="Compact"/>
      </w:pPr>
      <w:r>
        <w:t xml:space="preserve">Achieve 30% market share among SME accounting services in Lyon within 18 months</w:t>
      </w:r>
    </w:p>
    <w:bookmarkEnd w:id="22"/>
    <w:bookmarkStart w:id="23" w:name="target-audience-segmentation"/>
    <w:p>
      <w:pPr>
        <w:pStyle w:val="Heading2"/>
      </w:pPr>
      <w:r>
        <w:t xml:space="preserve">Target Audience Segmentation</w:t>
      </w:r>
    </w:p>
    <w:p>
      <w:pPr>
        <w:pStyle w:val="FirstParagraph"/>
      </w:pPr>
      <w:r>
        <w:t xml:space="preserve">Our core audience focuses on businesses operating in France Lyon with annual revenue between €50k-€5M. We've identified three high-potential segments:</w:t>
      </w:r>
    </w:p>
    <w:p>
      <w:pPr>
        <w:numPr>
          <w:ilvl w:val="0"/>
          <w:numId w:val="1002"/>
        </w:numPr>
        <w:pStyle w:val="Compact"/>
      </w:pPr>
      <w:r>
        <w:rPr>
          <w:bCs/>
          <w:b/>
        </w:rPr>
        <w:t xml:space="preserve">Startup Founders (35% of target):</w:t>
      </w:r>
      <w:r>
        <w:t xml:space="preserve"> </w:t>
      </w:r>
      <w:r>
        <w:t xml:space="preserve">Tech entrepreneurs in La Confluence and Lyon 8 district needing VAT optimization and French funding compliance. They prioritize digital onboarding and real-time financial dashboards.</w:t>
      </w:r>
    </w:p>
    <w:p>
      <w:pPr>
        <w:numPr>
          <w:ilvl w:val="0"/>
          <w:numId w:val="1002"/>
        </w:numPr>
        <w:pStyle w:val="Compact"/>
      </w:pPr>
      <w:r>
        <w:rPr>
          <w:bCs/>
          <w:b/>
        </w:rPr>
        <w:t xml:space="preserve">Family-Owned Businesses (40% of target):</w:t>
      </w:r>
      <w:r>
        <w:t xml:space="preserve"> </w:t>
      </w:r>
      <w:r>
        <w:t xml:space="preserve">Manufacturing SMEs across Rhône department requiring payroll management under French labor laws (Code du Travail) and succession planning.</w:t>
      </w:r>
    </w:p>
    <w:p>
      <w:pPr>
        <w:numPr>
          <w:ilvl w:val="0"/>
          <w:numId w:val="1002"/>
        </w:numPr>
        <w:pStyle w:val="Compact"/>
      </w:pPr>
      <w:r>
        <w:rPr>
          <w:bCs/>
          <w:b/>
        </w:rPr>
        <w:t xml:space="preserve">International Expansions (25% of target):</w:t>
      </w:r>
      <w:r>
        <w:t xml:space="preserve"> </w:t>
      </w:r>
      <w:r>
        <w:t xml:space="preserve">EU subsidiaries setting up France Lyon operations needing cross-border tax strategy aligned with OECD guidelines.</w:t>
      </w:r>
    </w:p>
    <w:bookmarkEnd w:id="23"/>
    <w:bookmarkStart w:id="27"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We'll position our firm as "Lyon's Accountant for Growth" through:</w:t>
      </w:r>
    </w:p>
    <w:p>
      <w:pPr>
        <w:numPr>
          <w:ilvl w:val="0"/>
          <w:numId w:val="1003"/>
        </w:numPr>
        <w:pStyle w:val="Compact"/>
      </w:pPr>
      <w:r>
        <w:t xml:space="preserve">Leveraging Lyon-centric storytelling: Highlighting case studies like helping a 20-person food startup at Presqu'île reduce tax burden by 18% using Lyon-specific subsidies.</w:t>
      </w:r>
    </w:p>
    <w:p>
      <w:pPr>
        <w:numPr>
          <w:ilvl w:val="0"/>
          <w:numId w:val="1003"/>
        </w:numPr>
        <w:pStyle w:val="Compact"/>
      </w:pPr>
      <w:r>
        <w:t xml:space="preserve">Partnering with key local institutions: Collaborating with CCIM (Chambre de Commerce d’Ile-de-France) and Lyon Business Angels for co-hosted workshops.</w:t>
      </w:r>
    </w:p>
    <w:p>
      <w:pPr>
        <w:numPr>
          <w:ilvl w:val="0"/>
          <w:numId w:val="1003"/>
        </w:numPr>
        <w:pStyle w:val="Compact"/>
      </w:pPr>
      <w:r>
        <w:t xml:space="preserve">Localizing digital assets: All content in French with references to Lyon landmarks (e.g., "Navigating French Compliance from La Croix-Rousse to Vieux-Lyon").</w:t>
      </w:r>
    </w:p>
    <w:bookmarkEnd w:id="24"/>
    <w:bookmarkStart w:id="25" w:name="digital-marketing-engine"/>
    <w:p>
      <w:pPr>
        <w:pStyle w:val="Heading3"/>
      </w:pPr>
      <w:r>
        <w:t xml:space="preserve">2. Digital Marketing Engine</w:t>
      </w:r>
    </w:p>
    <w:p>
      <w:pPr>
        <w:pStyle w:val="FirstParagraph"/>
      </w:pPr>
      <w:r>
        <w:t xml:space="preserve">A data-driven approach targeting Lyon businesses:</w:t>
      </w:r>
    </w:p>
    <w:p>
      <w:pPr>
        <w:numPr>
          <w:ilvl w:val="0"/>
          <w:numId w:val="1004"/>
        </w:numPr>
        <w:pStyle w:val="Compact"/>
      </w:pPr>
      <w:r>
        <w:rPr>
          <w:bCs/>
          <w:b/>
        </w:rPr>
        <w:t xml:space="preserve">SEO Strategy:</w:t>
      </w:r>
      <w:r>
        <w:t xml:space="preserve"> </w:t>
      </w:r>
      <w:r>
        <w:t xml:space="preserve">Optimizing for "Accountant Lyon," "French tax compliance SME," and location-specific keywords like "accounting service near Place des Terreaux."</w:t>
      </w:r>
    </w:p>
    <w:p>
      <w:pPr>
        <w:numPr>
          <w:ilvl w:val="0"/>
          <w:numId w:val="1004"/>
        </w:numPr>
        <w:pStyle w:val="Compact"/>
      </w:pPr>
      <w:r>
        <w:rPr>
          <w:bCs/>
          <w:b/>
        </w:rPr>
        <w:t xml:space="preserve">LinkedIn Campaigns:</w:t>
      </w:r>
      <w:r>
        <w:t xml:space="preserve"> </w:t>
      </w:r>
      <w:r>
        <w:t xml:space="preserve">Targeted ads to business owners in Lyon via LinkedIn Sales Navigator, focusing on French language and job titles (Dirigeant, Comptable).</w:t>
      </w:r>
    </w:p>
    <w:p>
      <w:pPr>
        <w:numPr>
          <w:ilvl w:val="0"/>
          <w:numId w:val="1004"/>
        </w:numPr>
        <w:pStyle w:val="Compact"/>
      </w:pPr>
      <w:r>
        <w:rPr>
          <w:bCs/>
          <w:b/>
        </w:rPr>
        <w:t xml:space="preserve">Localized Content:</w:t>
      </w:r>
      <w:r>
        <w:t xml:space="preserve"> </w:t>
      </w:r>
      <w:r>
        <w:t xml:space="preserve">Bi-monthly "Lyon Business Brief" newsletter covering regional tax updates (e.g., new 2024 Lyon City Council business grants).</w:t>
      </w:r>
    </w:p>
    <w:bookmarkEnd w:id="25"/>
    <w:bookmarkStart w:id="26" w:name="community-driven-growth"/>
    <w:p>
      <w:pPr>
        <w:pStyle w:val="Heading3"/>
      </w:pPr>
      <w:r>
        <w:t xml:space="preserve">3. Community-Driven Growth</w:t>
      </w:r>
    </w:p>
    <w:p>
      <w:pPr>
        <w:pStyle w:val="FirstParagraph"/>
      </w:pPr>
      <w:r>
        <w:t xml:space="preserve">Beyond digital, we'll embed ourselves in Lyon's business fabric:</w:t>
      </w:r>
    </w:p>
    <w:p>
      <w:pPr>
        <w:numPr>
          <w:ilvl w:val="0"/>
          <w:numId w:val="1005"/>
        </w:numPr>
        <w:pStyle w:val="Compact"/>
      </w:pPr>
      <w:r>
        <w:t xml:space="preserve">Hosting "Compliance Coffee" networking events at iconic Lyon venues (Le Café de la Gare, La Part-Dieu) with free 15-min tax clinics.</w:t>
      </w:r>
    </w:p>
    <w:p>
      <w:pPr>
        <w:numPr>
          <w:ilvl w:val="0"/>
          <w:numId w:val="1005"/>
        </w:numPr>
        <w:pStyle w:val="Compact"/>
      </w:pPr>
      <w:r>
        <w:t xml:space="preserve">Sponsoring the Lyon Tech Week and Startup Grind events to position as industry thought leaders.</w:t>
      </w:r>
    </w:p>
    <w:p>
      <w:pPr>
        <w:numPr>
          <w:ilvl w:val="0"/>
          <w:numId w:val="1005"/>
        </w:numPr>
        <w:pStyle w:val="Compact"/>
      </w:pPr>
      <w:r>
        <w:t xml:space="preserve">Developing a "Lyon Business Toolkit" (e.g., French payroll templates for SMEs in Rhône region) available via email lead magnet.</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Primary Objective</w:t>
      </w:r>
    </w:p>
    <w:p>
      <w:pPr>
        <w:pStyle w:val="BodyText"/>
      </w:pPr>
      <w:r>
        <w:t xml:space="preserve">Digital Advertising (Google/LinkedIn)</w:t>
      </w:r>
    </w:p>
    <w:p>
      <w:pPr>
        <w:pStyle w:val="BodyText"/>
      </w:pPr>
      <w:r>
        <w:t xml:space="preserve">35%</w:t>
      </w:r>
    </w:p>
    <w:p>
      <w:pPr>
        <w:pStyle w:val="BodyText"/>
      </w:pPr>
      <w:r>
        <w:t xml:space="preserve">Led generation for startups &amp; international clients</w:t>
      </w:r>
    </w:p>
    <w:p>
      <w:pPr>
        <w:pStyle w:val="BodyText"/>
      </w:pPr>
      <w:r>
        <w:t xml:space="preserve">Local Events &amp; Sponsorships</w:t>
      </w:r>
    </w:p>
    <w:p>
      <w:pPr>
        <w:pStyle w:val="BodyText"/>
      </w:pPr>
      <w:r>
        <w:t xml:space="preserve">25%</w:t>
      </w:r>
    </w:p>
    <w:p>
      <w:pPr>
        <w:pStyle w:val="BodyText"/>
      </w:pPr>
      <w:r>
        <w:t xml:space="preserve">Brand credibility in Lyon business community</w:t>
      </w:r>
    </w:p>
    <w:p>
      <w:pPr>
        <w:pStyle w:val="BodyText"/>
      </w:pPr>
      <w:r>
        <w:t xml:space="preserve">Content Creation (SEO, Newsletter)</w:t>
      </w:r>
    </w:p>
    <w:p>
      <w:pPr>
        <w:pStyle w:val="BodyText"/>
      </w:pPr>
      <w:r>
        <w:t xml:space="preserve">20%</w:t>
      </w:r>
    </w:p>
    <w:p>
      <w:pPr>
        <w:pStyle w:val="BodyText"/>
      </w:pPr>
      <w:r>
        <w:t xml:space="preserve">Leveraging Lyon-specific tax insights for organic growth</w:t>
      </w:r>
    </w:p>
    <w:p>
      <w:pPr>
        <w:pStyle w:val="BodyText"/>
      </w:pPr>
      <w:r>
        <w:t xml:space="preserve">Email Marketing Automation</w:t>
      </w:r>
    </w:p>
    <w:p>
      <w:pPr>
        <w:pStyle w:val="BodyText"/>
      </w:pPr>
      <w:r>
        <w:t xml:space="preserve">15%</w:t>
      </w:r>
    </w:p>
    <w:p>
      <w:pPr>
        <w:pStyle w:val="BodyText"/>
      </w:pPr>
      <w:r>
        <w:t xml:space="preserve">Nurturing leads through Lyon-focused compliance guides</w:t>
      </w:r>
    </w:p>
    <w:p>
      <w:pPr>
        <w:pStyle w:val="BodyText"/>
      </w:pPr>
      <w:r>
        <w:t xml:space="preserve">Partnership Development</w:t>
      </w:r>
    </w:p>
    <w:p>
      <w:pPr>
        <w:pStyle w:val="BodyText"/>
      </w:pPr>
      <w:r>
        <w:t xml:space="preserve">5%</w:t>
      </w:r>
    </w:p>
    <w:p>
      <w:pPr>
        <w:pStyle w:val="BodyText"/>
      </w:pPr>
      <w:r>
        <w:t xml:space="preserve">Cross-promotions with Lyon chambers of commerce</w:t>
      </w:r>
    </w:p>
    <w:bookmarkEnd w:id="28"/>
    <w:bookmarkStart w:id="29" w:name="implementation-timeline"/>
    <w:p>
      <w:pPr>
        <w:pStyle w:val="Heading2"/>
      </w:pPr>
      <w:r>
        <w:t xml:space="preserve">Implementation Timeline</w:t>
      </w:r>
    </w:p>
    <w:p>
      <w:pPr>
        <w:pStyle w:val="FirstParagraph"/>
      </w:pPr>
      <w:r>
        <w:t xml:space="preserve">The 18-month plan unfolds in three phases:</w:t>
      </w:r>
    </w:p>
    <w:p>
      <w:pPr>
        <w:numPr>
          <w:ilvl w:val="0"/>
          <w:numId w:val="1006"/>
        </w:numPr>
        <w:pStyle w:val="Compact"/>
      </w:pPr>
      <w:r>
        <w:rPr>
          <w:bCs/>
          <w:b/>
        </w:rPr>
        <w:t xml:space="preserve">Months 1-3: Foundation &amp; Awareness (Lyon Immersion)</w:t>
      </w:r>
      <w:r>
        <w:t xml:space="preserve"> </w:t>
      </w:r>
      <w:r>
        <w:t xml:space="preserve">- Complete local market research, establish partnerships with Lyon business associations, and launch SEO-optimized website with French content.</w:t>
      </w:r>
    </w:p>
    <w:p>
      <w:pPr>
        <w:numPr>
          <w:ilvl w:val="0"/>
          <w:numId w:val="1006"/>
        </w:numPr>
        <w:pStyle w:val="Compact"/>
      </w:pPr>
      <w:r>
        <w:rPr>
          <w:bCs/>
          <w:b/>
        </w:rPr>
        <w:t xml:space="preserve">Months 4-9: Growth Acceleration</w:t>
      </w:r>
      <w:r>
        <w:t xml:space="preserve"> </w:t>
      </w:r>
      <w:r>
        <w:t xml:space="preserve">- Execute first "Compliance Coffee" series, initiate LinkedIn campaigns targeting Lyon business owners, and deploy the Lyon Business Toolkit.</w:t>
      </w:r>
    </w:p>
    <w:p>
      <w:pPr>
        <w:numPr>
          <w:ilvl w:val="0"/>
          <w:numId w:val="1006"/>
        </w:numPr>
        <w:pStyle w:val="Compact"/>
      </w:pPr>
      <w:r>
        <w:rPr>
          <w:bCs/>
          <w:b/>
        </w:rPr>
        <w:t xml:space="preserve">Months 10-18: Market Leadership</w:t>
      </w:r>
      <w:r>
        <w:t xml:space="preserve"> </w:t>
      </w:r>
      <w:r>
        <w:t xml:space="preserve">- Scale successful tactics (e.g., expand event footprint to Vénissieux &amp; Villeurbanne), launch referral program for existing clients, and publish annual "Lyon SME Tax Report."</w:t>
      </w:r>
    </w:p>
    <w:bookmarkEnd w:id="29"/>
    <w:bookmarkStart w:id="30" w:name="measurement-evaluation-framework"/>
    <w:p>
      <w:pPr>
        <w:pStyle w:val="Heading2"/>
      </w:pPr>
      <w:r>
        <w:t xml:space="preserve">Measurement &amp; Evaluation Framework</w:t>
      </w:r>
    </w:p>
    <w:p>
      <w:pPr>
        <w:pStyle w:val="FirstParagraph"/>
      </w:pPr>
      <w:r>
        <w:t xml:space="preserve">We'll track success through KPIs specific to the Lyon market:</w:t>
      </w:r>
    </w:p>
    <w:p>
      <w:pPr>
        <w:numPr>
          <w:ilvl w:val="0"/>
          <w:numId w:val="1007"/>
        </w:numPr>
        <w:pStyle w:val="Compact"/>
      </w:pPr>
      <w:r>
        <w:rPr>
          <w:bCs/>
          <w:b/>
        </w:rPr>
        <w:t xml:space="preserve">Lyon-Specific Lead Quality:</w:t>
      </w:r>
      <w:r>
        <w:t xml:space="preserve"> </w:t>
      </w:r>
      <w:r>
        <w:t xml:space="preserve">60%+ of leads from businesses physically located in Lyon (verified via business address data).</w:t>
      </w:r>
    </w:p>
    <w:p>
      <w:pPr>
        <w:numPr>
          <w:ilvl w:val="0"/>
          <w:numId w:val="1007"/>
        </w:numPr>
        <w:pStyle w:val="Compact"/>
      </w:pPr>
      <w:r>
        <w:rPr>
          <w:bCs/>
          <w:b/>
        </w:rPr>
        <w:t xml:space="preserve">Client Acquisition Cost (CAC):</w:t>
      </w:r>
      <w:r>
        <w:t xml:space="preserve"> </w:t>
      </w:r>
      <w:r>
        <w:t xml:space="preserve">Target: €420 per client (below Lyon industry average of €535).</w:t>
      </w:r>
    </w:p>
    <w:p>
      <w:pPr>
        <w:numPr>
          <w:ilvl w:val="0"/>
          <w:numId w:val="1007"/>
        </w:numPr>
        <w:pStyle w:val="Compact"/>
      </w:pPr>
      <w:r>
        <w:rPr>
          <w:bCs/>
          <w:b/>
        </w:rPr>
        <w:t xml:space="preserve">NPS &amp; Retention:</w:t>
      </w:r>
      <w:r>
        <w:t xml:space="preserve"> </w:t>
      </w:r>
      <w:r>
        <w:t xml:space="preserve">Achieve 75+ NPS through post-service surveys focusing on Lyon-specific pain points.</w:t>
      </w:r>
    </w:p>
    <w:p>
      <w:pPr>
        <w:numPr>
          <w:ilvl w:val="0"/>
          <w:numId w:val="1007"/>
        </w:numPr>
        <w:pStyle w:val="Compact"/>
      </w:pPr>
      <w:r>
        <w:rPr>
          <w:bCs/>
          <w:b/>
        </w:rPr>
        <w:t xml:space="preserve">Market Share Growth:</w:t>
      </w:r>
      <w:r>
        <w:t xml:space="preserve"> </w:t>
      </w:r>
      <w:r>
        <w:t xml:space="preserve">Track via quarterly analysis against CCIL (Chambre des Comptables de l'Isère) benchmarks.</w:t>
      </w:r>
    </w:p>
    <w:bookmarkEnd w:id="30"/>
    <w:bookmarkStart w:id="31" w:name="why-this-plan-works-for-france-lyon"/>
    <w:p>
      <w:pPr>
        <w:pStyle w:val="Heading2"/>
      </w:pPr>
      <w:r>
        <w:t xml:space="preserve">Why This Plan Works for France Lyon</w:t>
      </w:r>
    </w:p>
    <w:p>
      <w:pPr>
        <w:pStyle w:val="FirstParagraph"/>
      </w:pPr>
      <w:r>
        <w:t xml:space="preserve">This Marketing Plan transcends generic accounting services by embedding deep understanding of Lyon's unique business ecosystem. Unlike competitors who treat "France" as a monolith, we recognize that a bakery in Vieux-Lyon faces different compliance needs than a tech firm in La Part-Dieu. Our approach ensures every tactic—from digital ads targeting Lyon postal codes to events at local co-working spaces—resonates with the city's entrepreneurial spirit. By positioning our</w:t>
      </w:r>
      <w:r>
        <w:t xml:space="preserve"> </w:t>
      </w:r>
      <w:r>
        <w:rPr>
          <w:bCs/>
          <w:b/>
        </w:rPr>
        <w:t xml:space="preserve">Accountant</w:t>
      </w:r>
      <w:r>
        <w:t xml:space="preserve"> </w:t>
      </w:r>
      <w:r>
        <w:t xml:space="preserve">as an indispensable partner navigating France's regulatory nuances *within Lyon*, we transform accounting from a cost center into a growth catalyst for businesses across the region.</w:t>
      </w:r>
    </w:p>
    <w:p>
      <w:pPr>
        <w:pStyle w:val="BodyText"/>
      </w:pPr>
      <w:r>
        <w:t xml:space="preserve">In conclusion, this Marketing Plan delivers a sustainable path to becoming Lyon's most trusted accounting advisor. We don't just offer services—we deliver localized financial confidence in the heart of</w:t>
      </w:r>
      <w:r>
        <w:t xml:space="preserve"> </w:t>
      </w:r>
      <w:r>
        <w:rPr>
          <w:bCs/>
          <w:b/>
        </w:rPr>
        <w:t xml:space="preserve">France Lyon</w:t>
      </w:r>
      <w:r>
        <w:t xml:space="preserve">, where business thrives on precision and partnership.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France Lyon</dc:title>
  <dc:creator/>
  <dc:language>en</dc:language>
  <cp:keywords/>
  <dcterms:created xsi:type="dcterms:W3CDTF">2025-12-16T04:19:05Z</dcterms:created>
  <dcterms:modified xsi:type="dcterms:W3CDTF">2025-12-16T04:19:05Z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