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for</w:t>
      </w:r>
      <w:r>
        <w:t xml:space="preserve"> </w:t>
      </w:r>
      <w:r>
        <w:t xml:space="preserve">France</w:t>
      </w:r>
      <w:r>
        <w:t xml:space="preserve"> </w:t>
      </w:r>
      <w:r>
        <w:t xml:space="preserve">Marseille</w:t>
      </w:r>
    </w:p>
    <w:bookmarkStart w:id="33" w:name="X3153b343c944d9c7dde2338b435d1c538170d3c"/>
    <w:p>
      <w:pPr>
        <w:pStyle w:val="Heading1"/>
      </w:pPr>
      <w:r>
        <w:t xml:space="preserve">Comprehensive Marketing Plan for Premium Accountant Services in France Marseille</w:t>
      </w:r>
    </w:p>
    <w:bookmarkStart w:id="20" w:name="executive-summary"/>
    <w:p>
      <w:pPr>
        <w:pStyle w:val="Heading2"/>
      </w:pPr>
      <w:r>
        <w:t xml:space="preserve">Executive Summary</w:t>
      </w:r>
    </w:p>
    <w:p>
      <w:pPr>
        <w:pStyle w:val="FirstParagraph"/>
      </w:pPr>
      <w:r>
        <w:t xml:space="preserve">This Marketing Plan outlines a strategic roadmap to establish and scale a premier accountancy practice targeting businesses across France Marseille. Recognizing the dynamic economic landscape of Marseille as France's second-largest city and Mediterranean hub, this plan positions our Accountant services as indispensable for local SMEs navigating complex tax regulations, seasonal tourism fluctuations, and EU compliance. With Marseille’s economy driven by port activities, hospitality, trade, and startups, our specialized approach ensures businesses receive localized financial expertise. This Marketing Plan is meticulously crafted to dominate the France Marseille accountant market within 24 months.</w:t>
      </w:r>
    </w:p>
    <w:bookmarkEnd w:id="20"/>
    <w:bookmarkStart w:id="21" w:name="market-analysis-france-marseille-context"/>
    <w:p>
      <w:pPr>
        <w:pStyle w:val="Heading2"/>
      </w:pPr>
      <w:r>
        <w:t xml:space="preserve">Market Analysis: France Marseille Context</w:t>
      </w:r>
    </w:p>
    <w:p>
      <w:pPr>
        <w:pStyle w:val="FirstParagraph"/>
      </w:pPr>
      <w:r>
        <w:t xml:space="preserve">Marseille presents a unique opportunity for a forward-thinking Accountant due to its economic diversity. As a major French port city, it hosts over 15,000 SMEs, including tourism operators (seasonal cash flow challenges), import/export firms (customs compliance needs), and family-run businesses requiring succession planning. The France Marseille economy grew by 3.2% in 2023, yet many local enterprises struggle with VAT filing complexities and French tax codes specific to coastal commerce. Competitors often lack bilingual support (French/English) or deep understanding of Marseille’s business culture, creating a critical gap our Accountant services will fill.</w:t>
      </w:r>
    </w:p>
    <w:bookmarkEnd w:id="21"/>
    <w:bookmarkStart w:id="22" w:name="target-audience-segmentation"/>
    <w:p>
      <w:pPr>
        <w:pStyle w:val="Heading2"/>
      </w:pPr>
      <w:r>
        <w:t xml:space="preserve">Target Audience Segmentation</w:t>
      </w:r>
    </w:p>
    <w:p>
      <w:pPr>
        <w:pStyle w:val="FirstParagraph"/>
      </w:pPr>
      <w:r>
        <w:t xml:space="preserve">This Marketing Plan prioritizes three high-potential segments in France Marseille:</w:t>
      </w:r>
    </w:p>
    <w:p>
      <w:pPr>
        <w:numPr>
          <w:ilvl w:val="0"/>
          <w:numId w:val="1001"/>
        </w:numPr>
        <w:pStyle w:val="Compact"/>
      </w:pPr>
      <w:r>
        <w:rPr>
          <w:bCs/>
          <w:b/>
        </w:rPr>
        <w:t xml:space="preserve">Seasonal Hospitality Businesses:</w:t>
      </w:r>
      <w:r>
        <w:t xml:space="preserve"> </w:t>
      </w:r>
      <w:r>
        <w:t xml:space="preserve">Restaurants, hotels, and tour operators in Vieux Port and Corniche areas needing cash flow management during peak tourist seasons (June-September).</w:t>
      </w:r>
    </w:p>
    <w:p>
      <w:pPr>
        <w:numPr>
          <w:ilvl w:val="0"/>
          <w:numId w:val="1001"/>
        </w:numPr>
        <w:pStyle w:val="Compact"/>
      </w:pPr>
      <w:r>
        <w:rPr>
          <w:bCs/>
          <w:b/>
        </w:rPr>
        <w:t xml:space="preserve">Mediterranean Trade SMEs:</w:t>
      </w:r>
      <w:r>
        <w:t xml:space="preserve"> </w:t>
      </w:r>
      <w:r>
        <w:t xml:space="preserve">Importers/exporters in the Marseille Fos estuary zone requiring customs duty optimization and EU trade regulation expertise.</w:t>
      </w:r>
    </w:p>
    <w:p>
      <w:pPr>
        <w:numPr>
          <w:ilvl w:val="0"/>
          <w:numId w:val="1001"/>
        </w:numPr>
        <w:pStyle w:val="Compact"/>
      </w:pPr>
      <w:r>
        <w:rPr>
          <w:bCs/>
          <w:b/>
        </w:rPr>
        <w:t xml:space="preserve">Family-Owned Enterprises:</w:t>
      </w:r>
      <w:r>
        <w:t xml:space="preserve"> </w:t>
      </w:r>
      <w:r>
        <w:t xml:space="preserve">Businesses across Marseille’s 16 arrondissements needing succession planning and digital accounting transition support.</w:t>
      </w:r>
    </w:p>
    <w:bookmarkEnd w:id="22"/>
    <w:bookmarkStart w:id="23" w:name="unique-value-proposition"/>
    <w:p>
      <w:pPr>
        <w:pStyle w:val="Heading2"/>
      </w:pPr>
      <w:r>
        <w:t xml:space="preserve">Unique Value Proposition</w:t>
      </w:r>
    </w:p>
    <w:p>
      <w:pPr>
        <w:pStyle w:val="FirstParagraph"/>
      </w:pPr>
      <w:r>
        <w:t xml:space="preserve">We differentiate as a France Marseille-based Accountant practice offering:</w:t>
      </w:r>
    </w:p>
    <w:p>
      <w:pPr>
        <w:numPr>
          <w:ilvl w:val="0"/>
          <w:numId w:val="1002"/>
        </w:numPr>
        <w:pStyle w:val="Compact"/>
      </w:pPr>
      <w:r>
        <w:rPr>
          <w:bCs/>
          <w:b/>
        </w:rPr>
        <w:t xml:space="preserve">Hyper-Local Expertise:</w:t>
      </w:r>
      <w:r>
        <w:t xml:space="preserve"> </w:t>
      </w:r>
      <w:r>
        <w:t xml:space="preserve">Deep knowledge of Marseille-specific tax incentives (e.g., ZAE programs for port-zone businesses) and municipal regulations.</w:t>
      </w:r>
    </w:p>
    <w:p>
      <w:pPr>
        <w:numPr>
          <w:ilvl w:val="0"/>
          <w:numId w:val="1002"/>
        </w:numPr>
        <w:pStyle w:val="Compact"/>
      </w:pPr>
      <w:r>
        <w:rPr>
          <w:bCs/>
          <w:b/>
        </w:rPr>
        <w:t xml:space="preserve">Bilingual Advisory:</w:t>
      </w:r>
      <w:r>
        <w:t xml:space="preserve"> </w:t>
      </w:r>
      <w:r>
        <w:t xml:space="preserve">French-speaking Accountants fluent in English/Spanish to serve expat entrepreneurs and international clients common in Marseille’s cosmopolitan environment.</w:t>
      </w:r>
    </w:p>
    <w:p>
      <w:pPr>
        <w:numPr>
          <w:ilvl w:val="0"/>
          <w:numId w:val="1002"/>
        </w:numPr>
        <w:pStyle w:val="Compact"/>
      </w:pPr>
      <w:r>
        <w:rPr>
          <w:bCs/>
          <w:b/>
        </w:rPr>
        <w:t xml:space="preserve">Technology Integration:</w:t>
      </w:r>
      <w:r>
        <w:t xml:space="preserve"> </w:t>
      </w:r>
      <w:r>
        <w:t xml:space="preserve">AI-powered accounting tools tailored for seasonal revenue patterns, accessible via Marseille-based support teams (no offshore call centers).</w:t>
      </w:r>
    </w:p>
    <w:bookmarkEnd w:id="23"/>
    <w:bookmarkStart w:id="28" w:name="marketing-strategy-tactics"/>
    <w:p>
      <w:pPr>
        <w:pStyle w:val="Heading2"/>
      </w:pPr>
      <w:r>
        <w:t xml:space="preserve">Marketing Strategy &amp; Tactics</w:t>
      </w:r>
    </w:p>
    <w:p>
      <w:pPr>
        <w:pStyle w:val="FirstParagraph"/>
      </w:pPr>
      <w:r>
        <w:t xml:space="preserve">This Marketing Plan leverages Marseille’s community-focused culture through targeted channels:</w:t>
      </w:r>
    </w:p>
    <w:bookmarkStart w:id="24" w:name="X6e7c215bdc2e313d509e6c7616312b2c5ac80d6"/>
    <w:p>
      <w:pPr>
        <w:pStyle w:val="Heading3"/>
      </w:pPr>
      <w:r>
        <w:t xml:space="preserve">1. Localized Content Marketing (France Marseille Focus)</w:t>
      </w:r>
    </w:p>
    <w:p>
      <w:pPr>
        <w:pStyle w:val="FirstParagraph"/>
      </w:pPr>
      <w:r>
        <w:t xml:space="preserve">We will publish monthly guides addressing Marseille-specific challenges:</w:t>
      </w:r>
    </w:p>
    <w:p>
      <w:pPr>
        <w:numPr>
          <w:ilvl w:val="0"/>
          <w:numId w:val="1003"/>
        </w:numPr>
        <w:pStyle w:val="Compact"/>
      </w:pPr>
      <w:r>
        <w:t xml:space="preserve">"Navigating VAT for Tourist Businesses in France Marseille: A 2024 Guide"</w:t>
      </w:r>
    </w:p>
    <w:p>
      <w:pPr>
        <w:numPr>
          <w:ilvl w:val="0"/>
          <w:numId w:val="1003"/>
        </w:numPr>
        <w:pStyle w:val="Compact"/>
      </w:pPr>
      <w:r>
        <w:t xml:space="preserve">"How Port Zone Companies in Marseille Benefit from EU Trade Incentives"</w:t>
      </w:r>
    </w:p>
    <w:p>
      <w:pPr>
        <w:numPr>
          <w:ilvl w:val="0"/>
          <w:numId w:val="1003"/>
        </w:numPr>
        <w:pStyle w:val="Compact"/>
      </w:pPr>
      <w:r>
        <w:t xml:space="preserve">"Digital Accounting Transition for Family-Run Restaurants Near La Plaine de la Bocca"</w:t>
      </w:r>
    </w:p>
    <w:p>
      <w:pPr>
        <w:pStyle w:val="FirstParagraph"/>
      </w:pPr>
      <w:r>
        <w:t xml:space="preserve">Content will be distributed via Marseille business associations (Chambre de Commerce Marseille) and local influencers like @MarseilleBusinessInsider.</w:t>
      </w:r>
    </w:p>
    <w:bookmarkEnd w:id="24"/>
    <w:bookmarkStart w:id="25" w:name="strategic-partnerships"/>
    <w:p>
      <w:pPr>
        <w:pStyle w:val="Heading3"/>
      </w:pPr>
      <w:r>
        <w:t xml:space="preserve">2. Strategic Partnerships</w:t>
      </w:r>
    </w:p>
    <w:p>
      <w:pPr>
        <w:pStyle w:val="FirstParagraph"/>
      </w:pPr>
      <w:r>
        <w:t xml:space="preserve">Collaborate with key France Marseille institutions:</w:t>
      </w:r>
    </w:p>
    <w:p>
      <w:pPr>
        <w:numPr>
          <w:ilvl w:val="0"/>
          <w:numId w:val="1004"/>
        </w:numPr>
        <w:pStyle w:val="Compact"/>
      </w:pPr>
      <w:r>
        <w:rPr>
          <w:bCs/>
          <w:b/>
        </w:rPr>
        <w:t xml:space="preserve">Marseille Chamber of Commerce:</w:t>
      </w:r>
      <w:r>
        <w:t xml:space="preserve"> </w:t>
      </w:r>
      <w:r>
        <w:t xml:space="preserve">Co-host quarterly workshops on "Tax Efficiency for Port-Adjacent SMEs."</w:t>
      </w:r>
    </w:p>
    <w:p>
      <w:pPr>
        <w:numPr>
          <w:ilvl w:val="0"/>
          <w:numId w:val="1004"/>
        </w:numPr>
        <w:pStyle w:val="Compact"/>
      </w:pPr>
      <w:r>
        <w:rPr>
          <w:bCs/>
          <w:b/>
        </w:rPr>
        <w:t xml:space="preserve">Local Incubators (e.g., OASIS Tech Park):</w:t>
      </w:r>
      <w:r>
        <w:t xml:space="preserve"> </w:t>
      </w:r>
      <w:r>
        <w:t xml:space="preserve">Offer free accounting audits to startups, positioning our Accountant services as essential for growth.</w:t>
      </w:r>
    </w:p>
    <w:p>
      <w:pPr>
        <w:numPr>
          <w:ilvl w:val="0"/>
          <w:numId w:val="1004"/>
        </w:numPr>
        <w:pStyle w:val="Compact"/>
      </w:pPr>
      <w:r>
        <w:rPr>
          <w:bCs/>
          <w:b/>
        </w:rPr>
        <w:t xml:space="preserve">Tourism Boards:</w:t>
      </w:r>
      <w:r>
        <w:t xml:space="preserve"> </w:t>
      </w:r>
      <w:r>
        <w:t xml:space="preserve">Bundle financial planning with tourism promotion packages for new restaurant openings.</w:t>
      </w:r>
    </w:p>
    <w:bookmarkEnd w:id="25"/>
    <w:bookmarkStart w:id="26" w:name="community-engagement-marseille-centric"/>
    <w:p>
      <w:pPr>
        <w:pStyle w:val="Heading3"/>
      </w:pPr>
      <w:r>
        <w:t xml:space="preserve">3. Community Engagement (Marseille-Centric)</w:t>
      </w:r>
    </w:p>
    <w:p>
      <w:pPr>
        <w:pStyle w:val="FirstParagraph"/>
      </w:pPr>
      <w:r>
        <w:t xml:space="preserve">Build trust through Marseille-specific events:</w:t>
      </w:r>
    </w:p>
    <w:p>
      <w:pPr>
        <w:numPr>
          <w:ilvl w:val="0"/>
          <w:numId w:val="1005"/>
        </w:numPr>
        <w:pStyle w:val="Compact"/>
      </w:pPr>
      <w:r>
        <w:t xml:space="preserve">Sponsor the "Fête de la Musique" stalls at Le Panier, offering free on-site business health checks.</w:t>
      </w:r>
    </w:p>
    <w:p>
      <w:pPr>
        <w:numPr>
          <w:ilvl w:val="0"/>
          <w:numId w:val="1005"/>
        </w:numPr>
        <w:pStyle w:val="Compact"/>
      </w:pPr>
      <w:r>
        <w:t xml:space="preserve">Host "Finance Fridays" at local co-working spaces (e.g., L’Usine des Possibles) in Marseille’s 1st arrondissement.</w:t>
      </w:r>
    </w:p>
    <w:bookmarkEnd w:id="26"/>
    <w:bookmarkStart w:id="27" w:name="digital-strategy"/>
    <w:p>
      <w:pPr>
        <w:pStyle w:val="Heading3"/>
      </w:pPr>
      <w:r>
        <w:t xml:space="preserve">4. Digital Strategy</w:t>
      </w:r>
    </w:p>
    <w:p>
      <w:pPr>
        <w:pStyle w:val="FirstParagraph"/>
      </w:pPr>
      <w:r>
        <w:t xml:space="preserve">Optimize for Marseille-focused SEO with keywords like "accountant near Vieux Port," "Marseille tax specialist," and "SME accountant France." Geotargeted Google Ads will focus on 10km radius around Marseille city center, emphasizing our local presence in all ad copy.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Marseille Chamber of Commerce partnership for workshop series; Launch Marseille-specific content hub.</w:t>
            </w:r>
          </w:p>
        </w:tc>
      </w:tr>
      <w:tr>
        <w:tc>
          <w:tcPr/>
          <w:p>
            <w:pPr>
              <w:pStyle w:val="Compact"/>
              <w:jc w:val="left"/>
            </w:pPr>
            <w:r>
              <w:t xml:space="preserve">Q2 2024</w:t>
            </w:r>
          </w:p>
        </w:tc>
        <w:tc>
          <w:tcPr/>
          <w:p>
            <w:pPr>
              <w:pStyle w:val="Compact"/>
              <w:jc w:val="left"/>
            </w:pPr>
            <w:r>
              <w:t xml:space="preserve">Onboard first 50 SME clients through incubator partnerships; Deploy AI tool for seasonal cash flow modeling.</w:t>
            </w:r>
          </w:p>
        </w:tc>
      </w:tr>
      <w:tr>
        <w:tc>
          <w:tcPr/>
          <w:p>
            <w:pPr>
              <w:pStyle w:val="Compact"/>
              <w:jc w:val="left"/>
            </w:pPr>
            <w:r>
              <w:t xml:space="preserve">Q3 2024</w:t>
            </w:r>
          </w:p>
        </w:tc>
        <w:tc>
          <w:tcPr/>
          <w:p>
            <w:pPr>
              <w:pStyle w:val="Compact"/>
              <w:jc w:val="left"/>
            </w:pPr>
            <w:r>
              <w:t xml:space="preserve">Sponsor Marseille tourism event; Refine service bundles based on client feedback from Corniche businesses.</w:t>
            </w:r>
          </w:p>
        </w:tc>
      </w:tr>
      <w:tr>
        <w:tc>
          <w:tcPr/>
          <w:p>
            <w:pPr>
              <w:pStyle w:val="Compact"/>
              <w:jc w:val="left"/>
            </w:pPr>
            <w:r>
              <w:t xml:space="preserve">Q4 2024</w:t>
            </w:r>
          </w:p>
        </w:tc>
        <w:tc>
          <w:tcPr/>
          <w:p>
            <w:pPr>
              <w:pStyle w:val="Compact"/>
              <w:jc w:val="left"/>
            </w:pPr>
            <w:r>
              <w:t xml:space="preserve">Achieve 75% market penetration in targeted hospitality segment across France Marseille.</w:t>
            </w:r>
          </w:p>
        </w:tc>
      </w:tr>
    </w:tbl>
    <w:bookmarkEnd w:id="29"/>
    <w:bookmarkStart w:id="30" w:name="budget-allocation"/>
    <w:p>
      <w:pPr>
        <w:pStyle w:val="Heading2"/>
      </w:pPr>
      <w:r>
        <w:t xml:space="preserve">Budget Allocation</w:t>
      </w:r>
    </w:p>
    <w:p>
      <w:pPr>
        <w:pStyle w:val="FirstParagraph"/>
      </w:pPr>
      <w:r>
        <w:t xml:space="preserve">Initial investment of €85,000 for France Marseille rollout:</w:t>
      </w:r>
    </w:p>
    <w:p>
      <w:pPr>
        <w:numPr>
          <w:ilvl w:val="0"/>
          <w:numId w:val="1006"/>
        </w:numPr>
        <w:pStyle w:val="Compact"/>
      </w:pPr>
      <w:r>
        <w:t xml:space="preserve">Content Creation (35%): €30,000 (Marseille-focused guides + video testimonials)</w:t>
      </w:r>
    </w:p>
    <w:p>
      <w:pPr>
        <w:numPr>
          <w:ilvl w:val="0"/>
          <w:numId w:val="1006"/>
        </w:numPr>
        <w:pStyle w:val="Compact"/>
      </w:pPr>
      <w:r>
        <w:t xml:space="preserve">Partnership Events (30%): €25,500 (Chamber of Commerce workshops + sponsorships)</w:t>
      </w:r>
    </w:p>
    <w:p>
      <w:pPr>
        <w:numPr>
          <w:ilvl w:val="0"/>
          <w:numId w:val="1006"/>
        </w:numPr>
        <w:pStyle w:val="Compact"/>
      </w:pPr>
      <w:r>
        <w:t xml:space="preserve">Digital Marketing (25%): €21,250 (Geo-targeted ads + SEO for "accountant Marseille")</w:t>
      </w:r>
    </w:p>
    <w:p>
      <w:pPr>
        <w:numPr>
          <w:ilvl w:val="0"/>
          <w:numId w:val="1006"/>
        </w:numPr>
        <w:pStyle w:val="Compact"/>
      </w:pPr>
      <w:r>
        <w:t xml:space="preserve">Community Engagement (10%): €8,500 (Local event presence)</w:t>
      </w:r>
    </w:p>
    <w:bookmarkEnd w:id="30"/>
    <w:bookmarkStart w:id="31" w:name="key-performance-indicators"/>
    <w:p>
      <w:pPr>
        <w:pStyle w:val="Heading2"/>
      </w:pPr>
      <w:r>
        <w:t xml:space="preserve">Key Performance Indicators</w:t>
      </w:r>
    </w:p>
    <w:p>
      <w:pPr>
        <w:pStyle w:val="FirstParagraph"/>
      </w:pPr>
      <w:r>
        <w:t xml:space="preserve">This Marketing Plan measures success through Marseille-specific KPIs:</w:t>
      </w:r>
    </w:p>
    <w:p>
      <w:pPr>
        <w:numPr>
          <w:ilvl w:val="0"/>
          <w:numId w:val="1007"/>
        </w:numPr>
        <w:pStyle w:val="Compact"/>
      </w:pPr>
      <w:r>
        <w:rPr>
          <w:bCs/>
          <w:b/>
        </w:rPr>
        <w:t xml:space="preserve">Marseille Client Acquisition Cost (CAC):</w:t>
      </w:r>
      <w:r>
        <w:t xml:space="preserve"> </w:t>
      </w:r>
      <w:r>
        <w:t xml:space="preserve">Target €1,800 (below industry average of €2,450 for France).</w:t>
      </w:r>
    </w:p>
    <w:p>
      <w:pPr>
        <w:numPr>
          <w:ilvl w:val="0"/>
          <w:numId w:val="1007"/>
        </w:numPr>
        <w:pStyle w:val="Compact"/>
      </w:pPr>
      <w:r>
        <w:rPr>
          <w:bCs/>
          <w:b/>
        </w:rPr>
        <w:t xml:space="preserve">SME Retention Rate in Marseille:</w:t>
      </w:r>
      <w:r>
        <w:t xml:space="preserve"> </w:t>
      </w:r>
      <w:r>
        <w:t xml:space="preserve">92%+ within 18 months (vs. national avg. of 78%).</w:t>
      </w:r>
    </w:p>
    <w:p>
      <w:pPr>
        <w:numPr>
          <w:ilvl w:val="0"/>
          <w:numId w:val="1007"/>
        </w:numPr>
        <w:pStyle w:val="Compact"/>
      </w:pPr>
      <w:r>
        <w:rPr>
          <w:bCs/>
          <w:b/>
        </w:rPr>
        <w:t xml:space="preserve">Local Market Share Growth:</w:t>
      </w:r>
      <w:r>
        <w:t xml:space="preserve"> </w:t>
      </w:r>
      <w:r>
        <w:t xml:space="preserve">Capture 15% of SME accountant market in France Marseille by end-2025.</w:t>
      </w:r>
    </w:p>
    <w:p>
      <w:pPr>
        <w:numPr>
          <w:ilvl w:val="0"/>
          <w:numId w:val="1007"/>
        </w:numPr>
        <w:pStyle w:val="Compact"/>
      </w:pPr>
      <w:r>
        <w:rPr>
          <w:bCs/>
          <w:b/>
        </w:rPr>
        <w:t xml:space="preserve">Brand Recognition:</w:t>
      </w:r>
      <w:r>
        <w:t xml:space="preserve"> </w:t>
      </w:r>
      <w:r>
        <w:t xml:space="preserve">Achieve 65% unaided awareness among hospitality business owners in Marseille (measured via local surveys).</w:t>
      </w:r>
    </w:p>
    <w:bookmarkEnd w:id="31"/>
    <w:bookmarkStart w:id="32" w:name="conclusion"/>
    <w:p>
      <w:pPr>
        <w:pStyle w:val="Heading2"/>
      </w:pPr>
      <w:r>
        <w:t xml:space="preserve">Conclusion</w:t>
      </w:r>
    </w:p>
    <w:p>
      <w:pPr>
        <w:pStyle w:val="FirstParagraph"/>
      </w:pPr>
      <w:r>
        <w:t xml:space="preserve">This Marketing Plan is not merely a strategy—it is the definitive roadmap for becoming the most trusted Accountant partner across France Marseille. By embedding our services within the city’s unique economic rhythm, cultural fabric, and regulatory environment, we transform accounting from a compliance necessity into a strategic growth engine for Marseille businesses. Every tactic—from geo-targeted digital campaigns to community sponsorships—centers on delivering unmatched value where it matters most: in the heart of France Marseille. Our Accountant practice won’t just serve the market; we will redefine what excellence looks like for financial services in this vibrant Mediterranean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for France Marseille</dc:title>
  <dc:creator/>
  <dc:language>en</dc:language>
  <cp:keywords/>
  <dcterms:created xsi:type="dcterms:W3CDTF">2026-06-02T16:30:01Z</dcterms:created>
  <dcterms:modified xsi:type="dcterms:W3CDTF">2026-06-02T16:30:01Z</dcterms:modified>
</cp:coreProperties>
</file>

<file path=docProps/custom.xml><?xml version="1.0" encoding="utf-8"?>
<Properties xmlns="http://schemas.openxmlformats.org/officeDocument/2006/custom-properties" xmlns:vt="http://schemas.openxmlformats.org/officeDocument/2006/docPropsVTypes"/>
</file>