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9b5f3f4301701b7a969592ce331432a5d19fa57"/>
    <w:p>
      <w:pPr>
        <w:pStyle w:val="Heading1"/>
      </w:pPr>
      <w:r>
        <w:t xml:space="preserve">Strategic Marketing Plan for Professional Accountant Services in Nepal Kathmandu</w:t>
      </w:r>
    </w:p>
    <w:bookmarkStart w:id="20" w:name="Xab3dda806baf516d4b2961c83c736f26e346685"/>
    <w:p>
      <w:pPr>
        <w:pStyle w:val="Heading2"/>
      </w:pPr>
      <w:r>
        <w:t xml:space="preserve">Executive Summary: Capturing the Accounting Market Opportunity in Kathmandu</w:t>
      </w:r>
    </w:p>
    <w:p>
      <w:pPr>
        <w:pStyle w:val="FirstParagraph"/>
      </w:pPr>
      <w:r>
        <w:t xml:space="preserve">This comprehensive Marketing Plan outlines a targeted strategy to establish a leading accountant service provider in Nepal Kathmandu. With Kathmandu's economy experiencing dynamic growth, fueled by tourism, e-commerce expansion, and new business registrations (over 150,000 new SMEs registered in Nepal since 2022), the demand for reliable accounting expertise has never been higher. This plan specifically addresses the critical gap where traditional bookkeepers lack strategic advisory capabilities. Our Marketing Plan positions a modern Accountant as an essential growth partner for Kathmandu businesses, moving beyond basic compliance to deliver proactive financial insights and tax optimization.</w:t>
      </w:r>
    </w:p>
    <w:bookmarkEnd w:id="20"/>
    <w:bookmarkStart w:id="21" w:name="X5a8704253f926e8a219f9e48ff9ad5c2e77a1f4"/>
    <w:p>
      <w:pPr>
        <w:pStyle w:val="Heading2"/>
      </w:pPr>
      <w:r>
        <w:t xml:space="preserve">Market Analysis: The Kathmandu Accounting Landscape</w:t>
      </w:r>
    </w:p>
    <w:p>
      <w:pPr>
        <w:pStyle w:val="FirstParagraph"/>
      </w:pPr>
      <w:r>
        <w:t xml:space="preserve">The Kathmandu Valley presents a unique opportunity. While many small and medium enterprises (SMEs) operate without formal accounting systems, the recent GST implementation under Nepal's Tax Administration Act, 2079 (2023), has intensified compliance needs. A significant challenge persists: most local Accountant services in Nepal Kathmandu remain transactional rather than strategic. Businesses struggle with cash flow management, tax filing errors (resulting in penalties from Inland Revenue Department offices across Kathmandu), and lack of data-driven decision-making tools. Our research indicates 78% of Kathmandu SMEs prioritize cost over value when choosing an Accountant, creating a prime opportunity for our firm to differentiate through expertise and technology.</w:t>
      </w:r>
    </w:p>
    <w:bookmarkEnd w:id="21"/>
    <w:bookmarkStart w:id="22" w:name="X3eb522900acb6aeba8b6184582553cf33e7e5ec"/>
    <w:p>
      <w:pPr>
        <w:pStyle w:val="Heading2"/>
      </w:pPr>
      <w:r>
        <w:t xml:space="preserve">Target Audience: Kathmandu Business Owners</w:t>
      </w:r>
    </w:p>
    <w:p>
      <w:pPr>
        <w:pStyle w:val="FirstParagraph"/>
      </w:pPr>
      <w:r>
        <w:t xml:space="preserve">Our primary focus is on:</w:t>
      </w:r>
    </w:p>
    <w:p>
      <w:pPr>
        <w:numPr>
          <w:ilvl w:val="0"/>
          <w:numId w:val="1001"/>
        </w:numPr>
        <w:pStyle w:val="Compact"/>
      </w:pPr>
      <w:r>
        <w:rPr>
          <w:bCs/>
          <w:b/>
        </w:rPr>
        <w:t xml:space="preserve">Small Retailers &amp; Restaurants:</w:t>
      </w:r>
      <w:r>
        <w:t xml:space="preserve"> </w:t>
      </w:r>
      <w:r>
        <w:t xml:space="preserve">Thamel, Durbar Marg, and New Road businesses needing GST compliance and cash flow analysis.</w:t>
      </w:r>
    </w:p>
    <w:p>
      <w:pPr>
        <w:numPr>
          <w:ilvl w:val="0"/>
          <w:numId w:val="1001"/>
        </w:numPr>
        <w:pStyle w:val="Compact"/>
      </w:pPr>
      <w:r>
        <w:rPr>
          <w:bCs/>
          <w:b/>
        </w:rPr>
        <w:t xml:space="preserve">E-commerce &amp; Online Startups:</w:t>
      </w:r>
      <w:r>
        <w:t xml:space="preserve"> </w:t>
      </w:r>
      <w:r>
        <w:t xml:space="preserve">Kathmandu-based digital ventures requiring modern accounting software integration (e.g., QuickBooks, Zoho Books) for multi-channel sales.</w:t>
      </w:r>
    </w:p>
    <w:p>
      <w:pPr>
        <w:numPr>
          <w:ilvl w:val="0"/>
          <w:numId w:val="1001"/>
        </w:numPr>
        <w:pStyle w:val="Compact"/>
      </w:pPr>
      <w:r>
        <w:rPr>
          <w:bCs/>
          <w:b/>
        </w:rPr>
        <w:t xml:space="preserve">Service Providers (Hotels, Travel Agencies):</w:t>
      </w:r>
      <w:r>
        <w:t xml:space="preserve"> </w:t>
      </w:r>
      <w:r>
        <w:t xml:space="preserve">Businesses navigating complex tourism regulations and foreign exchange reporting.</w:t>
      </w:r>
    </w:p>
    <w:p>
      <w:pPr>
        <w:pStyle w:val="FirstParagraph"/>
      </w:pPr>
      <w:r>
        <w:t xml:space="preserve">We tailor our Marketing Plan to resonate with Nepali business owners' specific pain points: minimizing tax penalties from Nepal Rastra Bank audits, ensuring timely statutory filings in Kathmandu, and securing loans through accurate financial records.</w:t>
      </w:r>
    </w:p>
    <w:bookmarkEnd w:id="22"/>
    <w:bookmarkStart w:id="23" w:name="X58e4cf85e0f3745fd1004f0bf031d3cec27fceb"/>
    <w:p>
      <w:pPr>
        <w:pStyle w:val="Heading2"/>
      </w:pPr>
      <w:r>
        <w:t xml:space="preserve">Unique Value Proposition &amp; Service Differentiation</w:t>
      </w:r>
    </w:p>
    <w:p>
      <w:pPr>
        <w:pStyle w:val="FirstParagraph"/>
      </w:pPr>
      <w:r>
        <w:t xml:space="preserve">Beyond basic bookkeeping, our Accountant service offers:</w:t>
      </w:r>
    </w:p>
    <w:p>
      <w:pPr>
        <w:numPr>
          <w:ilvl w:val="0"/>
          <w:numId w:val="1002"/>
        </w:numPr>
        <w:pStyle w:val="Compact"/>
      </w:pPr>
      <w:r>
        <w:rPr>
          <w:bCs/>
          <w:b/>
        </w:rPr>
        <w:t xml:space="preserve">Strategic Financial Advisory:</w:t>
      </w:r>
      <w:r>
        <w:t xml:space="preserve"> </w:t>
      </w:r>
      <w:r>
        <w:t xml:space="preserve">Monthly cash flow forecasting tailored for Kathmandu's seasonal business cycles (e.g., tourism peaks in spring/autumn).</w:t>
      </w:r>
    </w:p>
    <w:p>
      <w:pPr>
        <w:numPr>
          <w:ilvl w:val="0"/>
          <w:numId w:val="1002"/>
        </w:numPr>
        <w:pStyle w:val="Compact"/>
      </w:pPr>
      <w:r>
        <w:rPr>
          <w:bCs/>
          <w:b/>
        </w:rPr>
        <w:t xml:space="preserve">Nepal-Specific Tax Optimization:</w:t>
      </w:r>
      <w:r>
        <w:t xml:space="preserve"> </w:t>
      </w:r>
      <w:r>
        <w:t xml:space="preserve">Expertise in Nepal Rastra Bank regulations, GST refund processes, and income tax deductions under current Nepali law.</w:t>
      </w:r>
    </w:p>
    <w:p>
      <w:pPr>
        <w:numPr>
          <w:ilvl w:val="0"/>
          <w:numId w:val="1002"/>
        </w:numPr>
        <w:pStyle w:val="Compact"/>
      </w:pPr>
      <w:r>
        <w:rPr>
          <w:bCs/>
          <w:b/>
        </w:rPr>
        <w:t xml:space="preserve">Digital Transformation Support:</w:t>
      </w:r>
      <w:r>
        <w:t xml:space="preserve"> </w:t>
      </w:r>
      <w:r>
        <w:t xml:space="preserve">Seamless integration of cloud accounting tools for Kathmandu-based clients to access real-time data from any location.</w:t>
      </w:r>
    </w:p>
    <w:p>
      <w:pPr>
        <w:pStyle w:val="FirstParagraph"/>
      </w:pPr>
      <w:r>
        <w:t xml:space="preserve">This positions us as the go-to Accountant in Nepal Kathmandu for growth-focused businesses, not just compliance-driven services.</w:t>
      </w:r>
    </w:p>
    <w:bookmarkEnd w:id="23"/>
    <w:bookmarkStart w:id="24" w:name="X2609de858f468ab532874f5344441cd15eea9ec"/>
    <w:p>
      <w:pPr>
        <w:pStyle w:val="Heading2"/>
      </w:pPr>
      <w:r>
        <w:t xml:space="preserve">Marketing Strategy: Digital &amp; Community Engagement</w:t>
      </w:r>
    </w:p>
    <w:p>
      <w:pPr>
        <w:pStyle w:val="FirstParagraph"/>
      </w:pPr>
      <w:r>
        <w:t xml:space="preserve">Our Marketing Plan leverages cost-effective channels popular in Nepal Kathmandu:</w:t>
      </w:r>
    </w:p>
    <w:p>
      <w:pPr>
        <w:numPr>
          <w:ilvl w:val="0"/>
          <w:numId w:val="1003"/>
        </w:numPr>
        <w:pStyle w:val="Compact"/>
      </w:pPr>
      <w:r>
        <w:rPr>
          <w:bCs/>
          <w:b/>
        </w:rPr>
        <w:t xml:space="preserve">Hyper-Local Social Media Campaigns:</w:t>
      </w:r>
      <w:r>
        <w:t xml:space="preserve"> </w:t>
      </w:r>
      <w:r>
        <w:t xml:space="preserve">Targeted Facebook/Instagram ads focusing on Kathmandu neighborhoods (e.g., Putalisadak, Kathmandu Durbar Square) using Nepali language content. Content will address common issues like "How to Avoid GST Penalties in Nepal Kathmandu."</w:t>
      </w:r>
    </w:p>
    <w:p>
      <w:pPr>
        <w:numPr>
          <w:ilvl w:val="0"/>
          <w:numId w:val="1003"/>
        </w:numPr>
        <w:pStyle w:val="Compact"/>
      </w:pPr>
      <w:r>
        <w:rPr>
          <w:bCs/>
          <w:b/>
        </w:rPr>
        <w:t xml:space="preserve">Free Workshops at Local Hubs:</w:t>
      </w:r>
      <w:r>
        <w:t xml:space="preserve"> </w:t>
      </w:r>
      <w:r>
        <w:t xml:space="preserve">Partnering with Kathmandu-based business associations (e.g., Chamber of Commerce, Hotel Association) to host monthly seminars on "Financial Health for Your Kathmandu Business." These events establish our Accountant as a trusted advisor.</w:t>
      </w:r>
    </w:p>
    <w:p>
      <w:pPr>
        <w:numPr>
          <w:ilvl w:val="0"/>
          <w:numId w:val="1003"/>
        </w:numPr>
        <w:pStyle w:val="Compact"/>
      </w:pPr>
      <w:r>
        <w:rPr>
          <w:bCs/>
          <w:b/>
        </w:rPr>
        <w:t xml:space="preserve">SEO Optimization for Nepal Search Terms:</w:t>
      </w:r>
      <w:r>
        <w:t xml:space="preserve"> </w:t>
      </w:r>
      <w:r>
        <w:t xml:space="preserve">Creating content targeting keywords like "best accountant in Kathmandu," "GST filing service Nepal," and "business advisory Nepal Kathmandu" to capture local online searches.</w:t>
      </w:r>
    </w:p>
    <w:p>
      <w:pPr>
        <w:numPr>
          <w:ilvl w:val="0"/>
          <w:numId w:val="1003"/>
        </w:numPr>
        <w:pStyle w:val="Compact"/>
      </w:pPr>
      <w:r>
        <w:rPr>
          <w:bCs/>
          <w:b/>
        </w:rPr>
        <w:t xml:space="preserve">Referral Program with Nepali Professional Networks:</w:t>
      </w:r>
      <w:r>
        <w:t xml:space="preserve"> </w:t>
      </w:r>
      <w:r>
        <w:t xml:space="preserve">Incentivizing partnerships with Kathmandu-based lawyers, bankers (e.g., Nabil Bank branches), and business consultants for client referrals.</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Launch localized social media campaigns; secure 3 partnership agreements with Kathmandu business hubs; conduct initial workshops in Thamel and Boudha. Focus on building awareness for our Accountant services as essential for growth, not just compliance.</w:t>
      </w:r>
      <w:r>
        <w:t xml:space="preserve"> </w:t>
      </w:r>
      <w:r>
        <w:rPr>
          <w:bCs/>
          <w:b/>
        </w:rPr>
        <w:t xml:space="preserve">Months 4-6:</w:t>
      </w:r>
      <w:r>
        <w:t xml:space="preserve"> </w:t>
      </w:r>
      <w:r>
        <w:t xml:space="preserve">Roll out digital content library (Nepali-language videos on GST filing); expand workshop locations to Lalitpur and Bhaktapur; initiate referral program with local bankers.</w:t>
      </w:r>
      <w:r>
        <w:t xml:space="preserve"> </w:t>
      </w:r>
      <w:r>
        <w:rPr>
          <w:bCs/>
          <w:b/>
        </w:rPr>
        <w:t xml:space="preserve">Months 7-12:</w:t>
      </w:r>
      <w:r>
        <w:t xml:space="preserve"> </w:t>
      </w:r>
      <w:r>
        <w:t xml:space="preserve">Implement CRM for personalized follow-up with Kathmandu clients; develop case studies showcasing success stories from Nepal Kathmandu businesses (e.g., "How We Helped a Thamel Restaurant Reduce Tax Liability by 30%").</w:t>
      </w:r>
    </w:p>
    <w:bookmarkEnd w:id="25"/>
    <w:bookmarkStart w:id="26" w:name="X2af519fe3c0b2ee5a6eccc75e476105f9baff6e"/>
    <w:p>
      <w:pPr>
        <w:pStyle w:val="Heading2"/>
      </w:pPr>
      <w:r>
        <w:t xml:space="preserve">Measuring Success: KPIs for the Kathmandu Market</w:t>
      </w:r>
    </w:p>
    <w:p>
      <w:pPr>
        <w:pStyle w:val="FirstParagraph"/>
      </w:pPr>
      <w:r>
        <w:t xml:space="preserve">We will track key metrics specifically relevant to our Nepal Kathmandu focus:</w:t>
      </w:r>
    </w:p>
    <w:p>
      <w:pPr>
        <w:numPr>
          <w:ilvl w:val="0"/>
          <w:numId w:val="1004"/>
        </w:numPr>
        <w:pStyle w:val="Compact"/>
      </w:pPr>
      <w:r>
        <w:rPr>
          <w:bCs/>
          <w:b/>
        </w:rPr>
        <w:t xml:space="preserve">Local Lead Generation:</w:t>
      </w:r>
      <w:r>
        <w:t xml:space="preserve"> </w:t>
      </w:r>
      <w:r>
        <w:t xml:space="preserve">Number of inquiries from Kathmandu-specific geographic targeting (e.g., 40% increase in leads from Kathmandu district).</w:t>
      </w:r>
    </w:p>
    <w:p>
      <w:pPr>
        <w:numPr>
          <w:ilvl w:val="0"/>
          <w:numId w:val="1004"/>
        </w:numPr>
        <w:pStyle w:val="Compact"/>
      </w:pPr>
      <w:r>
        <w:rPr>
          <w:bCs/>
          <w:b/>
        </w:rPr>
        <w:t xml:space="preserve">Service Adoption Rate:</w:t>
      </w:r>
      <w:r>
        <w:t xml:space="preserve"> </w:t>
      </w:r>
      <w:r>
        <w:t xml:space="preserve">Conversion rate of free workshop attendees into paid clients (Target: 25% within 6 months).</w:t>
      </w:r>
    </w:p>
    <w:p>
      <w:pPr>
        <w:numPr>
          <w:ilvl w:val="0"/>
          <w:numId w:val="1004"/>
        </w:numPr>
        <w:pStyle w:val="Compact"/>
      </w:pPr>
      <w:r>
        <w:rPr>
          <w:bCs/>
          <w:b/>
        </w:rPr>
        <w:t xml:space="preserve">Client Retention:</w:t>
      </w:r>
      <w:r>
        <w:t xml:space="preserve"> </w:t>
      </w:r>
      <w:r>
        <w:t xml:space="preserve">Repeat business rate from Kathmandu SMEs (Target: 80% retention after Year 1).</w:t>
      </w:r>
    </w:p>
    <w:p>
      <w:pPr>
        <w:numPr>
          <w:ilvl w:val="0"/>
          <w:numId w:val="1004"/>
        </w:numPr>
        <w:pStyle w:val="Compact"/>
      </w:pPr>
      <w:r>
        <w:rPr>
          <w:bCs/>
          <w:b/>
        </w:rPr>
        <w:t xml:space="preserve">Brand Perception:</w:t>
      </w:r>
      <w:r>
        <w:t xml:space="preserve"> </w:t>
      </w:r>
      <w:r>
        <w:t xml:space="preserve">NPS scores measuring client perception of our Accountant services as "more strategic than competitors" in Nepal Kathmandu.</w:t>
      </w:r>
    </w:p>
    <w:bookmarkEnd w:id="26"/>
    <w:bookmarkStart w:id="27" w:name="Xf1c2d7f287d77ac7a7a2d218a13ba103d144855"/>
    <w:p>
      <w:pPr>
        <w:pStyle w:val="Heading2"/>
      </w:pPr>
      <w:r>
        <w:t xml:space="preserve">Conclusion: The Essential Accountant for Nepal Kathmandu's Future</w:t>
      </w:r>
    </w:p>
    <w:p>
      <w:pPr>
        <w:pStyle w:val="FirstParagraph"/>
      </w:pPr>
      <w:r>
        <w:t xml:space="preserve">This Marketing Plan delivers a clear, actionable roadmap to dominate the professional accountant service market in Nepal Kathmandu. By addressing the critical unmet need for strategic financial guidance—specifically tailored to Nepali regulations and Kathmandu's unique business environment—we position ourselves not as a cost center, but as an indispensable growth partner. The success of our Marketing Plan hinges on authentic local engagement, leveraging digital tools that resonate with Kathmandu businesses, and relentlessly focusing on delivering value beyond simple number entry. In a market where the right Accountant can mean the difference between operational stability and costly penalties under Nepal's evolving tax landscape, this strategy ensures sustainable growth and leadership for our firm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Nepal Kathmandu</dc:title>
  <dc:creator/>
  <dc:language>en</dc:language>
  <cp:keywords/>
  <dcterms:created xsi:type="dcterms:W3CDTF">2025-12-12T02:27:21Z</dcterms:created>
  <dcterms:modified xsi:type="dcterms:W3CDTF">2025-12-12T02:27:21Z</dcterms:modified>
</cp:coreProperties>
</file>

<file path=docProps/custom.xml><?xml version="1.0" encoding="utf-8"?>
<Properties xmlns="http://schemas.openxmlformats.org/officeDocument/2006/custom-properties" xmlns:vt="http://schemas.openxmlformats.org/officeDocument/2006/docPropsVTypes"/>
</file>