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3" w:name="Xd96520b954809b5c3858131f189354d1caed76d"/>
    <w:p>
      <w:pPr>
        <w:pStyle w:val="Heading1"/>
      </w:pPr>
      <w:r>
        <w:t xml:space="preserve">Comprehensive Marketing Plan: Elevating Accountant Expertise in Singapore Singapore</w:t>
      </w:r>
    </w:p>
    <w:bookmarkStart w:id="20" w:name="executive-summary"/>
    <w:p>
      <w:pPr>
        <w:pStyle w:val="Heading2"/>
      </w:pPr>
      <w:r>
        <w:t xml:space="preserve">Executive Summary</w:t>
      </w:r>
    </w:p>
    <w:p>
      <w:pPr>
        <w:pStyle w:val="FirstParagraph"/>
      </w:pPr>
      <w:r>
        <w:t xml:space="preserve">This Marketing Plan establishes a strategic roadmap for positioning our premier accounting services within the dynamic business ecosystem of Singapore Singapore. As a specialized firm dedicated to delivering exceptional Accountant solutions, we recognize that navigating Singapore's complex regulatory landscape requires more than basic bookkeeping—it demands strategic financial partnership. Our Marketing Plan outlines targeted initiatives to capture market share by addressing the unique needs of businesses operating in Singapore Singapore, where compliance rigor and growth acceleration are non-negotiable. We project a 35% increase in client acquisition within 18 months through this focused approach.</w:t>
      </w:r>
    </w:p>
    <w:bookmarkEnd w:id="20"/>
    <w:bookmarkStart w:id="21" w:name="X2bf817a171cedcc24a49c41fc11c3b2243459a0"/>
    <w:p>
      <w:pPr>
        <w:pStyle w:val="Heading2"/>
      </w:pPr>
      <w:r>
        <w:t xml:space="preserve">Market Analysis: The Singapore Accounting Landscape</w:t>
      </w:r>
    </w:p>
    <w:p>
      <w:pPr>
        <w:pStyle w:val="FirstParagraph"/>
      </w:pPr>
      <w:r>
        <w:t xml:space="preserve">Singapore Singapore remains Southeast Asia's premier financial hub, with over 1.3 million businesses requiring sophisticated accounting services. Recent MAS (Monetary Authority of Singapore) regulations have intensified compliance demands, creating significant pain points for local enterprises. An estimated 78% of SMEs in Singapore Singapore struggle with tax filing deadlines and GST reconciliation—a critical gap our Accountant services directly address. Competitor analysis reveals that traditional firms focus on transactional tasks, while we differentiate by offering proactive financial strategy as part of our core Accountant service model.</w:t>
      </w:r>
    </w:p>
    <w:p>
      <w:pPr>
        <w:pStyle w:val="BodyText"/>
      </w:pPr>
      <w:r>
        <w:t xml:space="preserve">Key market opportunities include:</w:t>
      </w:r>
    </w:p>
    <w:p>
      <w:pPr>
        <w:numPr>
          <w:ilvl w:val="0"/>
          <w:numId w:val="1001"/>
        </w:numPr>
        <w:pStyle w:val="Compact"/>
      </w:pPr>
      <w:r>
        <w:t xml:space="preserve">Growing startup ecosystem (120+ new companies daily in Singapore Singapore)</w:t>
      </w:r>
    </w:p>
    <w:p>
      <w:pPr>
        <w:numPr>
          <w:ilvl w:val="0"/>
          <w:numId w:val="1001"/>
        </w:numPr>
        <w:pStyle w:val="Compact"/>
      </w:pPr>
      <w:r>
        <w:t xml:space="preserve">Mandatory corporate tax filing reforms since 2023</w:t>
      </w:r>
    </w:p>
    <w:p>
      <w:pPr>
        <w:numPr>
          <w:ilvl w:val="0"/>
          <w:numId w:val="1001"/>
        </w:numPr>
        <w:pStyle w:val="Compact"/>
      </w:pPr>
      <w:r>
        <w:t xml:space="preserve">Increasing demand for ESG-compliant accounting frameworks</w:t>
      </w:r>
    </w:p>
    <w:bookmarkEnd w:id="21"/>
    <w:bookmarkStart w:id="22" w:name="Xf5d416eecffc5a75ac10cbcca5f43f63ae2edc8"/>
    <w:p>
      <w:pPr>
        <w:pStyle w:val="Heading2"/>
      </w:pPr>
      <w:r>
        <w:t xml:space="preserve">Target Audience: Precision-Defined Segments</w:t>
      </w:r>
    </w:p>
    <w:p>
      <w:pPr>
        <w:pStyle w:val="FirstParagraph"/>
      </w:pPr>
      <w:r>
        <w:t xml:space="preserve">We focus on three high-value segments within Singapore Singapore:</w:t>
      </w:r>
    </w:p>
    <w:p>
      <w:pPr>
        <w:numPr>
          <w:ilvl w:val="0"/>
          <w:numId w:val="1002"/>
        </w:numPr>
        <w:pStyle w:val="Compact"/>
      </w:pPr>
      <w:r>
        <w:rPr>
          <w:bCs/>
          <w:b/>
        </w:rPr>
        <w:t xml:space="preserve">SMEs in Manufacturing/Logistics:</w:t>
      </w:r>
      <w:r>
        <w:t xml:space="preserve"> </w:t>
      </w:r>
      <w:r>
        <w:t xml:space="preserve">65% of Singapore Singapore SMEs require tailored tax optimization for supply chain operations.</w:t>
      </w:r>
    </w:p>
    <w:p>
      <w:pPr>
        <w:numPr>
          <w:ilvl w:val="0"/>
          <w:numId w:val="1002"/>
        </w:numPr>
        <w:pStyle w:val="Compact"/>
      </w:pPr>
      <w:r>
        <w:rPr>
          <w:bCs/>
          <w:b/>
        </w:rPr>
        <w:t xml:space="preserve">Startup Founders (Tech &amp; Fintech):</w:t>
      </w:r>
      <w:r>
        <w:t xml:space="preserve"> </w:t>
      </w:r>
      <w:r>
        <w:t xml:space="preserve">47% seek Accountant services integrating with Singpass and BizFile+ systems.</w:t>
      </w:r>
    </w:p>
    <w:p>
      <w:pPr>
        <w:numPr>
          <w:ilvl w:val="0"/>
          <w:numId w:val="1002"/>
        </w:numPr>
        <w:pStyle w:val="Compact"/>
      </w:pPr>
      <w:r>
        <w:rPr>
          <w:bCs/>
          <w:b/>
        </w:rPr>
        <w:t xml:space="preserve">Foreign-Owned Entities:</w:t>
      </w:r>
      <w:r>
        <w:t xml:space="preserve"> </w:t>
      </w:r>
      <w:r>
        <w:t xml:space="preserve">32% of Singapore Singapore businesses face cross-border tax complexity requiring specialized Accountant expertise.</w:t>
      </w:r>
    </w:p>
    <w:p>
      <w:pPr>
        <w:pStyle w:val="FirstParagraph"/>
      </w:pPr>
      <w:r>
        <w:t xml:space="preserve">All segments prioritize reliability, digital integration, and compliance assurance—cornerstones of our Accountant value proposition.</w:t>
      </w:r>
    </w:p>
    <w:bookmarkEnd w:id="22"/>
    <w:bookmarkStart w:id="23" w:name="marketing-goals-kpis"/>
    <w:p>
      <w:pPr>
        <w:pStyle w:val="Heading2"/>
      </w:pPr>
      <w:r>
        <w:t xml:space="preserve">Marketing Goals &amp; KPIs</w:t>
      </w:r>
    </w:p>
    <w:p>
      <w:pPr>
        <w:pStyle w:val="FirstParagraph"/>
      </w:pPr>
      <w:r>
        <w:t xml:space="preserve">This Marketing Plan establishes measurable objectives for Singapore Singapore operations:</w:t>
      </w:r>
    </w:p>
    <w:p>
      <w:pPr>
        <w:numPr>
          <w:ilvl w:val="0"/>
          <w:numId w:val="1003"/>
        </w:numPr>
        <w:pStyle w:val="Compact"/>
      </w:pPr>
      <w:r>
        <w:rPr>
          <w:bCs/>
          <w:b/>
        </w:rPr>
        <w:t xml:space="preserve">Acquisition:</w:t>
      </w:r>
      <w:r>
        <w:t xml:space="preserve"> </w:t>
      </w:r>
      <w:r>
        <w:t xml:space="preserve">Secure 150 new clients within 18 months (35% growth YoY)</w:t>
      </w:r>
    </w:p>
    <w:p>
      <w:pPr>
        <w:numPr>
          <w:ilvl w:val="0"/>
          <w:numId w:val="1003"/>
        </w:numPr>
        <w:pStyle w:val="Compact"/>
      </w:pPr>
      <w:r>
        <w:rPr>
          <w:bCs/>
          <w:b/>
        </w:rPr>
        <w:t xml:space="preserve">Brand Positioning:</w:t>
      </w:r>
      <w:r>
        <w:t xml:space="preserve"> </w:t>
      </w:r>
      <w:r>
        <w:t xml:space="preserve">Achieve 85% recognition as "Singapore's Strategic Accountant Partner" in target sectors</w:t>
      </w:r>
    </w:p>
    <w:p>
      <w:pPr>
        <w:numPr>
          <w:ilvl w:val="0"/>
          <w:numId w:val="1003"/>
        </w:numPr>
        <w:pStyle w:val="Compact"/>
      </w:pPr>
      <w:r>
        <w:rPr>
          <w:bCs/>
          <w:b/>
        </w:rPr>
        <w:t xml:space="preserve">Servicing Excellence:</w:t>
      </w:r>
      <w:r>
        <w:t xml:space="preserve"> </w:t>
      </w:r>
      <w:r>
        <w:t xml:space="preserve">Maintain 92% client retention through integrated Accountant support</w:t>
      </w:r>
    </w:p>
    <w:p>
      <w:pPr>
        <w:numPr>
          <w:ilvl w:val="0"/>
          <w:numId w:val="1003"/>
        </w:numPr>
        <w:pStyle w:val="Compact"/>
      </w:pPr>
      <w:r>
        <w:rPr>
          <w:bCs/>
          <w:b/>
        </w:rPr>
        <w:t xml:space="preserve">Digital Engagement:</w:t>
      </w:r>
      <w:r>
        <w:t xml:space="preserve"> </w:t>
      </w:r>
      <w:r>
        <w:t xml:space="preserve">Drive 40% of inquiries via Singapore Singapore-focused digital channels</w:t>
      </w:r>
    </w:p>
    <w:bookmarkEnd w:id="23"/>
    <w:bookmarkStart w:id="28" w:name="X9e4257e1f83476085dc9bcf286c86af0df69c37"/>
    <w:p>
      <w:pPr>
        <w:pStyle w:val="Heading2"/>
      </w:pPr>
      <w:r>
        <w:t xml:space="preserve">Core Marketing Strategies for Singapore Singapore</w:t>
      </w:r>
    </w:p>
    <w:p>
      <w:pPr>
        <w:pStyle w:val="FirstParagraph"/>
      </w:pPr>
      <w:r>
        <w:t xml:space="preserve">Our strategies leverage unique insights into how businesses operate within the Singapore Singapore context:</w:t>
      </w:r>
    </w:p>
    <w:bookmarkStart w:id="24" w:name="X6278df9d177a252048f2bd0a2f74166313782cd"/>
    <w:p>
      <w:pPr>
        <w:pStyle w:val="Heading3"/>
      </w:pPr>
      <w:r>
        <w:t xml:space="preserve">1. Hyper-Localized Content Marketing (Singapore-Specific)</w:t>
      </w:r>
    </w:p>
    <w:p>
      <w:pPr>
        <w:pStyle w:val="FirstParagraph"/>
      </w:pPr>
      <w:r>
        <w:t xml:space="preserve">We develop regionally tailored resources addressing current Singapore regulatory shifts, such as:</w:t>
      </w:r>
      <w:r>
        <w:t xml:space="preserve"> </w:t>
      </w:r>
      <w:r>
        <w:t xml:space="preserve">• "2024 GST Filing Guide for Manufacturing SMEs in Singapore Singapore"</w:t>
      </w:r>
      <w:r>
        <w:t xml:space="preserve"> </w:t>
      </w:r>
      <w:r>
        <w:t xml:space="preserve">• "Tax Strategies for Foreign-Direct-Invested Companies in Singapore"</w:t>
      </w:r>
      <w:r>
        <w:t xml:space="preserve"> </w:t>
      </w:r>
      <w:r>
        <w:t xml:space="preserve">• Interactive webinars with IRAS-certified Accountant experts discussing Budget 2024 impacts</w:t>
      </w:r>
    </w:p>
    <w:p>
      <w:pPr>
        <w:pStyle w:val="BodyText"/>
      </w:pPr>
      <w:r>
        <w:t xml:space="preserve">This content targets keywords like "Singapore Accountant compliance" and "Singapore tax consultant," capturing high-intent local searches.</w:t>
      </w:r>
    </w:p>
    <w:bookmarkEnd w:id="24"/>
    <w:bookmarkStart w:id="25" w:name="X2d5a19c04dabbaac025d41f1ef6a61dd0d9828b"/>
    <w:p>
      <w:pPr>
        <w:pStyle w:val="Heading3"/>
      </w:pPr>
      <w:r>
        <w:t xml:space="preserve">2. Strategic Partnerships in Singapore Business Ecosystem</w:t>
      </w:r>
    </w:p>
    <w:p>
      <w:pPr>
        <w:pStyle w:val="FirstParagraph"/>
      </w:pPr>
      <w:r>
        <w:t xml:space="preserve">We forge alliances with key Singapore Singapore entities:</w:t>
      </w:r>
      <w:r>
        <w:t xml:space="preserve"> </w:t>
      </w:r>
      <w:r>
        <w:t xml:space="preserve">• Co-branded workshops with Enterprise Singapore for SME growth programs</w:t>
      </w:r>
      <w:r>
        <w:t xml:space="preserve"> </w:t>
      </w:r>
      <w:r>
        <w:t xml:space="preserve">• API integration with SingPass and BizFile+ for seamless client onboarding</w:t>
      </w:r>
      <w:r>
        <w:t xml:space="preserve"> </w:t>
      </w:r>
      <w:r>
        <w:t xml:space="preserve">• Membership in SINGA (Singapore Accountants Association) to build credibility</w:t>
      </w:r>
    </w:p>
    <w:p>
      <w:pPr>
        <w:pStyle w:val="BodyText"/>
      </w:pPr>
      <w:r>
        <w:t xml:space="preserve">These partnerships position us as an embedded solution within Singapore's business infrastructure.</w:t>
      </w:r>
    </w:p>
    <w:bookmarkEnd w:id="25"/>
    <w:bookmarkStart w:id="26" w:name="X494d7b83a7ce0aa844503c84028c3677ed36674"/>
    <w:p>
      <w:pPr>
        <w:pStyle w:val="Heading3"/>
      </w:pPr>
      <w:r>
        <w:t xml:space="preserve">3. Data-Driven Digital Campaigns for Singapore Audience</w:t>
      </w:r>
    </w:p>
    <w:p>
      <w:pPr>
        <w:pStyle w:val="FirstParagraph"/>
      </w:pPr>
      <w:r>
        <w:t xml:space="preserve">Precision targeting using Singapore-specific data:</w:t>
      </w:r>
      <w:r>
        <w:t xml:space="preserve"> </w:t>
      </w:r>
      <w:r>
        <w:t xml:space="preserve">• Google Ads: Geo-targeting "Singapore", "Jurong East", "Marina Bay" with keywords like "emergency Accountant Singapore"</w:t>
      </w:r>
      <w:r>
        <w:t xml:space="preserve"> </w:t>
      </w:r>
      <w:r>
        <w:t xml:space="preserve">• LinkedIn: B2B campaigns targeting business owners in Singapore's top 5 industrial zones</w:t>
      </w:r>
      <w:r>
        <w:t xml:space="preserve"> </w:t>
      </w:r>
      <w:r>
        <w:t xml:space="preserve">• SEO Optimization: Localized content for phrases such as "Accountant near Orchard Road" or "GST consultant Singapore"</w:t>
      </w:r>
    </w:p>
    <w:bookmarkEnd w:id="26"/>
    <w:bookmarkStart w:id="27" w:name="X30c7da6e7aea761ceb7615b60df824cc33fe87d"/>
    <w:p>
      <w:pPr>
        <w:pStyle w:val="Heading3"/>
      </w:pPr>
      <w:r>
        <w:t xml:space="preserve">4. Premium Service Experience Differentiation</w:t>
      </w:r>
    </w:p>
    <w:p>
      <w:pPr>
        <w:pStyle w:val="FirstParagraph"/>
      </w:pPr>
      <w:r>
        <w:t xml:space="preserve">We redefine the Accountant experience in Singapore Singapore through:</w:t>
      </w:r>
      <w:r>
        <w:t xml:space="preserve"> </w:t>
      </w:r>
      <w:r>
        <w:t xml:space="preserve">• 24/7 digital portal with real-time dashboard (compliant with PDPA)</w:t>
      </w:r>
      <w:r>
        <w:t xml:space="preserve"> </w:t>
      </w:r>
      <w:r>
        <w:t xml:space="preserve">• Dedicated Accountant assigned per client for consistent relationship</w:t>
      </w:r>
      <w:r>
        <w:t xml:space="preserve"> </w:t>
      </w:r>
      <w:r>
        <w:t xml:space="preserve">• Free quarterly financial health check-ups—unlike standard transactional firms</w:t>
      </w:r>
    </w:p>
    <w:bookmarkEnd w:id="27"/>
    <w:bookmarkEnd w:id="28"/>
    <w:bookmarkStart w:id="29" w:name="X9a16922fa6f1976825beb62a7d51a0313d50e25"/>
    <w:p>
      <w:pPr>
        <w:pStyle w:val="Heading2"/>
      </w:pPr>
      <w:r>
        <w:t xml:space="preserve">Budget Allocation: Singapore-Specific Investment</w:t>
      </w:r>
    </w:p>
    <w:p>
      <w:pPr>
        <w:pStyle w:val="FirstParagraph"/>
      </w:pPr>
      <w:r>
        <w:t xml:space="preserve">Total Marketing Plan budget: $150,000 (Singapore Dollars) over 18 months. Allocated as:</w:t>
      </w:r>
    </w:p>
    <w:p>
      <w:pPr>
        <w:numPr>
          <w:ilvl w:val="0"/>
          <w:numId w:val="1004"/>
        </w:numPr>
        <w:pStyle w:val="Compact"/>
      </w:pPr>
      <w:r>
        <w:t xml:space="preserve">Content &amp; SEO Development (35%): $52,500 for Singapore-specific resources</w:t>
      </w:r>
    </w:p>
    <w:p>
      <w:pPr>
        <w:numPr>
          <w:ilvl w:val="0"/>
          <w:numId w:val="1004"/>
        </w:numPr>
        <w:pStyle w:val="Compact"/>
      </w:pPr>
      <w:r>
        <w:t xml:space="preserve">Digital Advertising (30%): $45,000 targeting Singapore regions/industries</w:t>
      </w:r>
    </w:p>
    <w:p>
      <w:pPr>
        <w:numPr>
          <w:ilvl w:val="0"/>
          <w:numId w:val="1004"/>
        </w:numPr>
        <w:pStyle w:val="Compact"/>
      </w:pPr>
      <w:r>
        <w:t xml:space="preserve">Strategic Partnerships (20%): $30,000 for Enterprise Singapore collaborations</w:t>
      </w:r>
    </w:p>
    <w:p>
      <w:pPr>
        <w:numPr>
          <w:ilvl w:val="0"/>
          <w:numId w:val="1004"/>
        </w:numPr>
        <w:pStyle w:val="Compact"/>
      </w:pPr>
      <w:r>
        <w:t xml:space="preserve">Client Experience Tools (15%): $22,500 for digital portal enhancements</w:t>
      </w:r>
    </w:p>
    <w:bookmarkEnd w:id="29"/>
    <w:bookmarkStart w:id="30" w:name="Xd16ced1f4bd8f3d726daa1836d041c73b231318"/>
    <w:p>
      <w:pPr>
        <w:pStyle w:val="Heading2"/>
      </w:pPr>
      <w:r>
        <w:t xml:space="preserve">Implementation Timeline: Phased Launch in Singapore Singapore</w:t>
      </w:r>
    </w:p>
    <w:p>
      <w:pPr>
        <w:pStyle w:val="FirstParagraph"/>
      </w:pPr>
      <w:r>
        <w:rPr>
          <w:bCs/>
          <w:b/>
        </w:rPr>
        <w:t xml:space="preserve">Months 1-3:</w:t>
      </w:r>
      <w:r>
        <w:t xml:space="preserve"> </w:t>
      </w:r>
      <w:r>
        <w:t xml:space="preserve">Establish Singapore-specific content library and partnership onboarding with Enterprise Singapore.</w:t>
      </w:r>
    </w:p>
    <w:p>
      <w:pPr>
        <w:pStyle w:val="BodyText"/>
      </w:pPr>
      <w:r>
        <w:rPr>
          <w:bCs/>
          <w:b/>
        </w:rPr>
        <w:t xml:space="preserve">Months 4-6:</w:t>
      </w:r>
      <w:r>
        <w:t xml:space="preserve"> </w:t>
      </w:r>
      <w:r>
        <w:t xml:space="preserve">Launch targeted digital campaigns across key Singapore business districts (e.g., CBD, Jurong Industrial Zone).</w:t>
      </w:r>
    </w:p>
    <w:p>
      <w:pPr>
        <w:pStyle w:val="BodyText"/>
      </w:pPr>
      <w:r>
        <w:rPr>
          <w:bCs/>
          <w:b/>
        </w:rPr>
        <w:t xml:space="preserve">Months 7-12:</w:t>
      </w:r>
      <w:r>
        <w:t xml:space="preserve"> </w:t>
      </w:r>
      <w:r>
        <w:t xml:space="preserve">Scale partnerships; deploy AI-driven client portal for real-time GST tracking in Singapore context.</w:t>
      </w:r>
    </w:p>
    <w:p>
      <w:pPr>
        <w:pStyle w:val="BodyText"/>
      </w:pPr>
      <w:r>
        <w:rPr>
          <w:bCs/>
          <w:b/>
        </w:rPr>
        <w:t xml:space="preserve">Months 13-18:</w:t>
      </w:r>
      <w:r>
        <w:t xml:space="preserve"> </w:t>
      </w:r>
      <w:r>
        <w:t xml:space="preserve">Expand to new segments (e.g., Fintech startups) using proven Singapore Singapore strategies.</w:t>
      </w:r>
    </w:p>
    <w:bookmarkEnd w:id="30"/>
    <w:bookmarkStart w:id="31" w:name="X1a7e40e06eb0c2c3207087c6d6d0975d4c31164"/>
    <w:p>
      <w:pPr>
        <w:pStyle w:val="Heading2"/>
      </w:pPr>
      <w:r>
        <w:t xml:space="preserve">Why This Marketing Plan Works for Singapore Singapore</w:t>
      </w:r>
    </w:p>
    <w:p>
      <w:pPr>
        <w:pStyle w:val="FirstParagraph"/>
      </w:pPr>
      <w:r>
        <w:t xml:space="preserve">This comprehensive Marketing Plan directly responds to the unique pressures facing businesses in Singapore Singapore. Unlike generic accounting firms, we embed our Accountant services within local regulatory frameworks and business rhythms—delivering not just compliance, but competitive advantage. The emphasis on "Singapore Singapore" isn't redundant; it reflects our unwavering commitment to understanding the city-state's distinct market dynamics from Jurong to Sentosa.</w:t>
      </w:r>
    </w:p>
    <w:p>
      <w:pPr>
        <w:pStyle w:val="BodyText"/>
      </w:pPr>
      <w:r>
        <w:t xml:space="preserve">As businesses navigate Singapore's evolving tax landscape, our Marketing Plan positions the Accountant as an indispensable growth partner—not a cost center. Every tactic is calibrated for Singapore Singapore's economic realities: from leveraging SingPass integration to aligning with MAS guidelines. This isn't just another Accounting service; it's a strategically designed Marketing Plan tailored for the heart of Southeast Asia's financial engine.</w:t>
      </w:r>
    </w:p>
    <w:p>
      <w:pPr>
        <w:pStyle w:val="BodyText"/>
      </w:pPr>
      <w:r>
        <w:t xml:space="preserve">By executing this plan, we will become synonymous with excellence in Accountant services across Singapore Singapore—where businesses trust us not because we meet requirements, but because we drive their success within Singapore's demanding business environment.</w:t>
      </w:r>
    </w:p>
    <w:bookmarkEnd w:id="31"/>
    <w:bookmarkStart w:id="32" w:name="conclusion"/>
    <w:p>
      <w:pPr>
        <w:pStyle w:val="Heading2"/>
      </w:pPr>
      <w:r>
        <w:t xml:space="preserve">Conclusion</w:t>
      </w:r>
    </w:p>
    <w:p>
      <w:pPr>
        <w:pStyle w:val="FirstParagraph"/>
      </w:pPr>
      <w:r>
        <w:t xml:space="preserve">This Marketing Plan represents a definitive strategy for dominating the Accountant service market in Singapore Singapore. Through hyper-localized content, strategic partnerships, and digital precision targeting the city-state's unique business context, we will transform how enterprises view accounting—from necessary compliance to strategic growth catalyst. The results will manifest as sustained client acquisition in Singapore's most competitive markets and recognition as the preferred Accountant partner for businesses navigating Singapore Singapore's dynamic economy. This is not merely a Marketing Plan; it is the blueprint for becoming the definitive Accountant authority in Southeast Asia's premier business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Singapore Singapore</dc:title>
  <dc:creator/>
  <dc:language>en</dc:language>
  <cp:keywords/>
  <dcterms:created xsi:type="dcterms:W3CDTF">2026-07-23T14:13:41Z</dcterms:created>
  <dcterms:modified xsi:type="dcterms:W3CDTF">2026-07-23T14:13:41Z</dcterms:modified>
</cp:coreProperties>
</file>

<file path=docProps/custom.xml><?xml version="1.0" encoding="utf-8"?>
<Properties xmlns="http://schemas.openxmlformats.org/officeDocument/2006/custom-properties" xmlns:vt="http://schemas.openxmlformats.org/officeDocument/2006/docPropsVTypes"/>
</file>