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Accounting</w:t>
      </w:r>
      <w:r>
        <w:t xml:space="preserve"> </w:t>
      </w:r>
      <w:r>
        <w:t xml:space="preserve">Services</w:t>
      </w:r>
      <w:r>
        <w:t xml:space="preserve"> </w:t>
      </w:r>
      <w:r>
        <w:t xml:space="preserve">in</w:t>
      </w:r>
      <w:r>
        <w:t xml:space="preserve"> </w:t>
      </w:r>
      <w:r>
        <w:t xml:space="preserve">Uganda</w:t>
      </w:r>
      <w:r>
        <w:t xml:space="preserve"> </w:t>
      </w:r>
      <w:r>
        <w:t xml:space="preserve">Kampala</w:t>
      </w:r>
    </w:p>
    <w:bookmarkStart w:id="33" w:name="X295488a10390925dfdba39afef4cac40edee0e5"/>
    <w:p>
      <w:pPr>
        <w:pStyle w:val="Heading1"/>
      </w:pPr>
      <w:r>
        <w:t xml:space="preserve">Comprehensive Marketing Plan for Professional Accounting Services in Uganda Kampala</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premium accounting service provider in Uganda Kampala. As the economic hub of Uganda, Kampala presents unparalleled opportunities for certified Accountant services driven by burgeoning SMEs, foreign investments, and evolving tax regulations. This plan details how our firm will capture 15% market share within three years by delivering tailored accounting solutions that address Kampala's unique business challenges. The core strategy leverages digital marketing, strategic partnerships, and cultural intelligence to position us as the leading Accountant partner for Ugandan businesses.</w:t>
      </w:r>
    </w:p>
    <w:bookmarkEnd w:id="20"/>
    <w:bookmarkStart w:id="21" w:name="market-analysis-uganda-kampala-context"/>
    <w:p>
      <w:pPr>
        <w:pStyle w:val="Heading2"/>
      </w:pPr>
      <w:r>
        <w:t xml:space="preserve">Market Analysis: Uganda Kampala Context</w:t>
      </w:r>
    </w:p>
    <w:p>
      <w:pPr>
        <w:pStyle w:val="FirstParagraph"/>
      </w:pPr>
      <w:r>
        <w:t xml:space="preserve">Kampala's economy grew at 5.9% annually (World Bank 2023), with over 78,000 registered SMEs creating massive demand for professional accounting services. However, only 18% of Kampala businesses use certified Accountant professionals due to misconceptions about cost and accessibility. The tax landscape has intensified with the introduction of the Pay-As-You-Earn (PAYE) system and mandatory e-filing, creating urgent needs we can fulfill. Competitors focus narrowly on basic bookkeeping, leaving gaps in strategic financial advisory – our key differentiator.</w:t>
      </w:r>
    </w:p>
    <w:bookmarkEnd w:id="21"/>
    <w:bookmarkStart w:id="22" w:name="target-audience-segmentation"/>
    <w:p>
      <w:pPr>
        <w:pStyle w:val="Heading2"/>
      </w:pPr>
      <w:r>
        <w:t xml:space="preserve">Target Audience Segmentation</w:t>
      </w:r>
    </w:p>
    <w:p>
      <w:pPr>
        <w:pStyle w:val="FirstParagraph"/>
      </w:pPr>
      <w:r>
        <w:t xml:space="preserve">We have identified three priority segments within Uganda Kampala:</w:t>
      </w:r>
    </w:p>
    <w:p>
      <w:pPr>
        <w:numPr>
          <w:ilvl w:val="0"/>
          <w:numId w:val="1001"/>
        </w:numPr>
        <w:pStyle w:val="Compact"/>
      </w:pPr>
      <w:r>
        <w:rPr>
          <w:bCs/>
          <w:b/>
        </w:rPr>
        <w:t xml:space="preserve">Micro &amp; Small Enterprises (MSEs):</w:t>
      </w:r>
      <w:r>
        <w:t xml:space="preserve"> </w:t>
      </w:r>
      <w:r>
        <w:t xml:space="preserve">5-20 employee businesses struggling with tax compliance. They require affordable digital solutions and local language support.</w:t>
      </w:r>
    </w:p>
    <w:p>
      <w:pPr>
        <w:numPr>
          <w:ilvl w:val="0"/>
          <w:numId w:val="1001"/>
        </w:numPr>
        <w:pStyle w:val="Compact"/>
      </w:pPr>
      <w:r>
        <w:rPr>
          <w:bCs/>
          <w:b/>
        </w:rPr>
        <w:t xml:space="preserve">Mid-Sized Manufacturers:</w:t>
      </w:r>
      <w:r>
        <w:t xml:space="preserve"> </w:t>
      </w:r>
      <w:r>
        <w:t xml:space="preserve">Businesses in Kampala's industrial parks needing IFRS-compliant reporting and VAT optimization to access export markets.</w:t>
      </w:r>
    </w:p>
    <w:p>
      <w:pPr>
        <w:numPr>
          <w:ilvl w:val="0"/>
          <w:numId w:val="1001"/>
        </w:numPr>
        <w:pStyle w:val="Compact"/>
      </w:pPr>
      <w:r>
        <w:rPr>
          <w:bCs/>
          <w:b/>
        </w:rPr>
        <w:t xml:space="preserve">Foreign-Owned Ventures:</w:t>
      </w:r>
      <w:r>
        <w:t xml:space="preserve"> </w:t>
      </w:r>
      <w:r>
        <w:t xml:space="preserve">International companies establishing operations in Uganda Kampala requiring cross-border tax advisory aligned with East African Community regulations.</w:t>
      </w:r>
    </w:p>
    <w:bookmarkEnd w:id="22"/>
    <w:bookmarkStart w:id="23" w:name="marketing-goals-3-year-horizon"/>
    <w:p>
      <w:pPr>
        <w:pStyle w:val="Heading2"/>
      </w:pPr>
      <w:r>
        <w:t xml:space="preserve">Marketing Goals (3-Year Horizon)</w:t>
      </w:r>
    </w:p>
    <w:p>
      <w:pPr>
        <w:numPr>
          <w:ilvl w:val="0"/>
          <w:numId w:val="1002"/>
        </w:numPr>
        <w:pStyle w:val="Compact"/>
      </w:pPr>
      <w:r>
        <w:t xml:space="preserve">Secure 500 active client contracts in Kampala within Year 1</w:t>
      </w:r>
    </w:p>
    <w:p>
      <w:pPr>
        <w:numPr>
          <w:ilvl w:val="0"/>
          <w:numId w:val="1002"/>
        </w:numPr>
        <w:pStyle w:val="Compact"/>
      </w:pPr>
      <w:r>
        <w:t xml:space="preserve">Attain 85% client retention rate through value-added services</w:t>
      </w:r>
    </w:p>
    <w:p>
      <w:pPr>
        <w:numPr>
          <w:ilvl w:val="0"/>
          <w:numId w:val="1002"/>
        </w:numPr>
        <w:pStyle w:val="Compact"/>
      </w:pPr>
      <w:r>
        <w:t xml:space="preserve">Establish 15 strategic partnerships with Kampala-based business associations</w:t>
      </w:r>
    </w:p>
    <w:p>
      <w:pPr>
        <w:numPr>
          <w:ilvl w:val="0"/>
          <w:numId w:val="1002"/>
        </w:numPr>
        <w:pStyle w:val="Compact"/>
      </w:pPr>
      <w:r>
        <w:t xml:space="preserve">Achieve brand recognition as "Uganda's Most Trusted Accountant Partner" through targeted community engagement</w:t>
      </w:r>
    </w:p>
    <w:bookmarkEnd w:id="23"/>
    <w:bookmarkStart w:id="27" w:name="X924ad32a0aff81cdd410b83650de19d752b9abf"/>
    <w:p>
      <w:pPr>
        <w:pStyle w:val="Heading2"/>
      </w:pPr>
      <w:r>
        <w:t xml:space="preserve">Core Marketing Strategies for Uganda Kampala Market</w:t>
      </w:r>
    </w:p>
    <w:bookmarkStart w:id="24" w:name="Xb6df037c4a61e76cc8df64c1be00a2039bb2209"/>
    <w:p>
      <w:pPr>
        <w:pStyle w:val="Heading3"/>
      </w:pPr>
      <w:r>
        <w:t xml:space="preserve">1. Hyper-Local Digital Presence (Kampala-Focused)</w:t>
      </w:r>
    </w:p>
    <w:p>
      <w:pPr>
        <w:pStyle w:val="FirstParagraph"/>
      </w:pPr>
      <w:r>
        <w:t xml:space="preserve">We will optimize all digital channels for Kampala's search behavior. This includes:</w:t>
      </w:r>
    </w:p>
    <w:p>
      <w:pPr>
        <w:numPr>
          <w:ilvl w:val="0"/>
          <w:numId w:val="1003"/>
        </w:numPr>
        <w:pStyle w:val="Compact"/>
      </w:pPr>
      <w:r>
        <w:t xml:space="preserve">Google Ads targeting "accountant in Kampala," "tax compliance Uganda," and "SME bookkeeping Kampala"</w:t>
      </w:r>
    </w:p>
    <w:p>
      <w:pPr>
        <w:numPr>
          <w:ilvl w:val="0"/>
          <w:numId w:val="1003"/>
        </w:numPr>
        <w:pStyle w:val="Compact"/>
      </w:pPr>
      <w:r>
        <w:t xml:space="preserve">Localized WhatsApp Business Hub offering free monthly tax checklists (addressing common Ugandan SME pain points)</w:t>
      </w:r>
    </w:p>
    <w:p>
      <w:pPr>
        <w:numPr>
          <w:ilvl w:val="0"/>
          <w:numId w:val="1003"/>
        </w:numPr>
        <w:pStyle w:val="Compact"/>
      </w:pPr>
      <w:r>
        <w:t xml:space="preserve">Kampala-centric content: Blog posts on navigating URA's new e-filing system, case studies of Kampala-based success stories</w:t>
      </w:r>
    </w:p>
    <w:bookmarkEnd w:id="24"/>
    <w:bookmarkStart w:id="25" w:name="strategic-community-integration"/>
    <w:p>
      <w:pPr>
        <w:pStyle w:val="Heading3"/>
      </w:pPr>
      <w:r>
        <w:t xml:space="preserve">2. Strategic Community Integration</w:t>
      </w:r>
    </w:p>
    <w:p>
      <w:pPr>
        <w:pStyle w:val="FirstParagraph"/>
      </w:pPr>
      <w:r>
        <w:t xml:space="preserve">Understanding Kampala's business ecosystem is non-negotiable. Our strategy includes:</w:t>
      </w:r>
    </w:p>
    <w:p>
      <w:pPr>
        <w:numPr>
          <w:ilvl w:val="0"/>
          <w:numId w:val="1004"/>
        </w:numPr>
        <w:pStyle w:val="Compact"/>
      </w:pPr>
      <w:r>
        <w:t xml:space="preserve">Sponsorship of Kampala Chamber of Commerce events and "Kampala Business Week"</w:t>
      </w:r>
    </w:p>
    <w:p>
      <w:pPr>
        <w:numPr>
          <w:ilvl w:val="0"/>
          <w:numId w:val="1004"/>
        </w:numPr>
        <w:pStyle w:val="Compact"/>
      </w:pPr>
      <w:r>
        <w:t xml:space="preserve">Free quarterly workshops at Nakivubo Community Center on "Financial Health for Kampala Entrepreneurs"</w:t>
      </w:r>
    </w:p>
    <w:p>
      <w:pPr>
        <w:numPr>
          <w:ilvl w:val="0"/>
          <w:numId w:val="1004"/>
        </w:numPr>
        <w:pStyle w:val="Compact"/>
      </w:pPr>
      <w:r>
        <w:t xml:space="preserve">Partnerships with Makerere University Business School to offer internships for accounting students, embedding our brand in Uganda's talent pipeline</w:t>
      </w:r>
    </w:p>
    <w:bookmarkEnd w:id="25"/>
    <w:bookmarkStart w:id="26" w:name="culturally-intelligent-service-design"/>
    <w:p>
      <w:pPr>
        <w:pStyle w:val="Heading3"/>
      </w:pPr>
      <w:r>
        <w:t xml:space="preserve">3. Culturally Intelligent Service Design</w:t>
      </w:r>
    </w:p>
    <w:p>
      <w:pPr>
        <w:pStyle w:val="FirstParagraph"/>
      </w:pPr>
      <w:r>
        <w:t xml:space="preserve">We reject one-size-fits-all accounting. Our Kampala-specific services include:</w:t>
      </w:r>
    </w:p>
    <w:p>
      <w:pPr>
        <w:numPr>
          <w:ilvl w:val="0"/>
          <w:numId w:val="1005"/>
        </w:numPr>
        <w:pStyle w:val="Compact"/>
      </w:pPr>
      <w:r>
        <w:t xml:space="preserve">"Kampala Business Package": Monthly accounting with URA-compliance check for SMEs, priced at 15% below market rate</w:t>
      </w:r>
    </w:p>
    <w:p>
      <w:pPr>
        <w:numPr>
          <w:ilvl w:val="0"/>
          <w:numId w:val="1005"/>
        </w:numPr>
        <w:pStyle w:val="Compact"/>
      </w:pPr>
      <w:r>
        <w:t xml:space="preserve">Multi-language support (Luganda/English) for client consultations at our Kampala office</w:t>
      </w:r>
    </w:p>
    <w:p>
      <w:pPr>
        <w:numPr>
          <w:ilvl w:val="0"/>
          <w:numId w:val="1005"/>
        </w:numPr>
        <w:pStyle w:val="Compact"/>
      </w:pPr>
      <w:r>
        <w:t xml:space="preserve">On-site visits in all major Kampala districts (Nakawa, Kawempe, Entebbe Road) to build trust through face-to-face engagement</w:t>
      </w:r>
    </w:p>
    <w:bookmarkEnd w:id="26"/>
    <w:bookmarkEnd w:id="27"/>
    <w:bookmarkStart w:id="28" w:name="Xa723a0ccb4c3026726928c647d807a4ed4df73a"/>
    <w:p>
      <w:pPr>
        <w:pStyle w:val="Heading2"/>
      </w:pPr>
      <w:r>
        <w:t xml:space="preserve">Budget Allocation: Uganda Kampala Marketing Spend (Year 1)</w:t>
      </w:r>
    </w:p>
    <w:p>
      <w:pPr>
        <w:pStyle w:val="FirstParagraph"/>
      </w:pPr>
      <w:r>
        <w:t xml:space="preserve">Marketing Activity</w:t>
      </w:r>
    </w:p>
    <w:p>
      <w:pPr>
        <w:pStyle w:val="BodyText"/>
      </w:pPr>
      <w:r>
        <w:t xml:space="preserve">Allocation (%)</w:t>
      </w:r>
    </w:p>
    <w:p>
      <w:pPr>
        <w:pStyle w:val="BodyText"/>
      </w:pPr>
      <w:r>
        <w:t xml:space="preserve">Kampala-Specific Rationale</w:t>
      </w:r>
    </w:p>
    <w:p>
      <w:pPr>
        <w:pStyle w:val="BodyText"/>
      </w:pPr>
      <w:r>
        <w:t xml:space="preserve">Digital Advertising (Google, Facebook)</w:t>
      </w:r>
    </w:p>
    <w:p>
      <w:pPr>
        <w:pStyle w:val="BodyText"/>
      </w:pPr>
      <w:r>
        <w:t xml:space="preserve">35%</w:t>
      </w:r>
    </w:p>
    <w:p>
      <w:pPr>
        <w:pStyle w:val="BodyText"/>
      </w:pPr>
      <w:r>
        <w:t xml:space="preserve">Taps into Kampala's 48% smartphone penetration; targets business owners during lunch hours</w:t>
      </w:r>
    </w:p>
    <w:p>
      <w:pPr>
        <w:pStyle w:val="BodyText"/>
      </w:pPr>
      <w:r>
        <w:t xml:space="preserve">Community Events &amp; Partnerships</w:t>
      </w:r>
    </w:p>
    <w:p>
      <w:pPr>
        <w:pStyle w:val="BodyText"/>
      </w:pPr>
      <w:r>
        <w:t xml:space="preserve">25%</w:t>
      </w:r>
    </w:p>
    <w:p>
      <w:pPr>
        <w:pStyle w:val="BodyText"/>
      </w:pPr>
      <w:r>
        <w:t xml:space="preserve">&lt;</w:t>
      </w:r>
    </w:p>
    <w:p>
      <w:pPr>
        <w:pStyle w:val="BodyText"/>
      </w:pPr>
      <w:r>
        <w:t xml:space="preserve">Cultivates trust through physical presence in Kampala's business hubs</w:t>
      </w:r>
    </w:p>
    <w:p>
      <w:pPr>
        <w:pStyle w:val="BodyText"/>
      </w:pPr>
      <w:r>
        <w:t xml:space="preserve">Localized Content Creation (Videos, Guides)</w:t>
      </w:r>
    </w:p>
    <w:p>
      <w:pPr>
        <w:pStyle w:val="BodyText"/>
      </w:pPr>
      <w:r>
        <w:t xml:space="preserve">20%</w:t>
      </w:r>
    </w:p>
    <w:p>
      <w:pPr>
        <w:pStyle w:val="BodyText"/>
      </w:pPr>
      <w:r>
        <w:t xml:space="preserve">Staff Training on Ugandan Business Culture</w:t>
      </w:r>
    </w:p>
    <w:p>
      <w:pPr>
        <w:pStyle w:val="BodyText"/>
      </w:pPr>
      <w:r>
        <w:t xml:space="preserve">15%</w:t>
      </w:r>
    </w:p>
    <w:p>
      <w:pPr>
        <w:pStyle w:val="BodyText"/>
      </w:pPr>
      <w:r>
        <w:t xml:space="preserve">Miscellaneous (Contingency)</w:t>
      </w:r>
    </w:p>
    <w:p>
      <w:pPr>
        <w:pStyle w:val="BodyText"/>
      </w:pPr>
      <w:r>
        <w:t xml:space="preserve">5%</w:t>
      </w:r>
    </w:p>
    <w:bookmarkEnd w:id="28"/>
    <w:bookmarkStart w:id="29" w:name="implementation-timeline-year-1-roadmap"/>
    <w:p>
      <w:pPr>
        <w:pStyle w:val="Heading2"/>
      </w:pPr>
      <w:r>
        <w:t xml:space="preserve">Implementation Timeline: Year 1 Roadmap</w:t>
      </w:r>
    </w:p>
    <w:p>
      <w:pPr>
        <w:pStyle w:val="FirstParagraph"/>
      </w:pPr>
      <w:r>
        <w:rPr>
          <w:bCs/>
          <w:b/>
        </w:rPr>
        <w:t xml:space="preserve">Quarter 1:</w:t>
      </w:r>
      <w:r>
        <w:t xml:space="preserve"> </w:t>
      </w:r>
      <w:r>
        <w:t xml:space="preserve">Launch Kampala-focused website with URA-compliance guide; secure partnerships with KCCA and Uganda Manufacturers' Association.</w:t>
      </w:r>
    </w:p>
    <w:p>
      <w:pPr>
        <w:pStyle w:val="BodyText"/>
      </w:pPr>
      <w:r>
        <w:rPr>
          <w:bCs/>
          <w:b/>
        </w:rPr>
        <w:t xml:space="preserve">Quarter 2:</w:t>
      </w:r>
      <w:r>
        <w:t xml:space="preserve"> </w:t>
      </w:r>
      <w:r>
        <w:t xml:space="preserve">Roll out WhatsApp business service; host first Kampala SME workshop at Bwaise Market.</w:t>
      </w:r>
    </w:p>
    <w:p>
      <w:pPr>
        <w:pStyle w:val="BodyText"/>
      </w:pPr>
      <w:r>
        <w:rPr>
          <w:bCs/>
          <w:b/>
        </w:rPr>
        <w:t xml:space="preserve">Quarter 3:</w:t>
      </w:r>
      <w:r>
        <w:t xml:space="preserve"> </w:t>
      </w:r>
      <w:r>
        <w:t xml:space="preserve">Achieve 150 client sign-ups; launch multi-language support for Luganda-speaking clients in Kawempe.</w:t>
      </w:r>
    </w:p>
    <w:p>
      <w:pPr>
        <w:pStyle w:val="BodyText"/>
      </w:pPr>
      <w:r>
        <w:rPr>
          <w:bCs/>
          <w:b/>
        </w:rPr>
        <w:t xml:space="preserve">Quarter 4:</w:t>
      </w:r>
      <w:r>
        <w:t xml:space="preserve"> </w:t>
      </w:r>
      <w:r>
        <w:t xml:space="preserve">Evaluate Year 1 performance; plan expansion into Kampala's industrial zones (Lubowa, Kira).</w:t>
      </w:r>
    </w:p>
    <w:bookmarkEnd w:id="29"/>
    <w:bookmarkStart w:id="30" w:name="evaluation-framework"/>
    <w:p>
      <w:pPr>
        <w:pStyle w:val="Heading2"/>
      </w:pPr>
      <w:r>
        <w:t xml:space="preserve">Evaluation Framework</w:t>
      </w:r>
    </w:p>
    <w:p>
      <w:pPr>
        <w:pStyle w:val="FirstParagraph"/>
      </w:pPr>
      <w:r>
        <w:t xml:space="preserve">We will track success through Kampala-specific KPIs:</w:t>
      </w:r>
    </w:p>
    <w:p>
      <w:pPr>
        <w:numPr>
          <w:ilvl w:val="0"/>
          <w:numId w:val="1006"/>
        </w:numPr>
        <w:pStyle w:val="Compact"/>
      </w:pPr>
      <w:r>
        <w:rPr>
          <w:bCs/>
          <w:b/>
        </w:rPr>
        <w:t xml:space="preserve">Client Acquisition Cost (CAC):</w:t>
      </w:r>
      <w:r>
        <w:t xml:space="preserve"> </w:t>
      </w:r>
      <w:r>
        <w:t xml:space="preserve">Target: $45 per Kampala SME client (below industry average of $78)</w:t>
      </w:r>
    </w:p>
    <w:p>
      <w:pPr>
        <w:numPr>
          <w:ilvl w:val="0"/>
          <w:numId w:val="1006"/>
        </w:numPr>
        <w:pStyle w:val="Compact"/>
      </w:pPr>
      <w:r>
        <w:rPr>
          <w:bCs/>
          <w:b/>
        </w:rPr>
        <w:t xml:space="preserve">Social Media Engagement:</w:t>
      </w:r>
      <w:r>
        <w:t xml:space="preserve"> </w:t>
      </w:r>
      <w:r>
        <w:t xml:space="preserve">25% monthly growth in Kampala-based Instagram followers</w:t>
      </w:r>
    </w:p>
    <w:p>
      <w:pPr>
        <w:numPr>
          <w:ilvl w:val="0"/>
          <w:numId w:val="1006"/>
        </w:numPr>
        <w:pStyle w:val="Compact"/>
      </w:pPr>
      <w:r>
        <w:rPr>
          <w:bCs/>
          <w:b/>
        </w:rPr>
        <w:t xml:space="preserve">Client Satisfaction:</w:t>
      </w:r>
      <w:r>
        <w:t xml:space="preserve"> </w:t>
      </w:r>
      <w:r>
        <w:t xml:space="preserve">90%+ NPS score from Kampala clients via post-service WhatsApp surveys</w:t>
      </w:r>
    </w:p>
    <w:bookmarkEnd w:id="30"/>
    <w:bookmarkStart w:id="31" w:name="Xa039918e83206cfa4dd22093e611a7f0ac13c2e"/>
    <w:p>
      <w:pPr>
        <w:pStyle w:val="Heading2"/>
      </w:pPr>
      <w:r>
        <w:t xml:space="preserve">Why This Marketing Plan Works for Uganda Kampala</w:t>
      </w:r>
    </w:p>
    <w:p>
      <w:pPr>
        <w:pStyle w:val="FirstParagraph"/>
      </w:pPr>
      <w:r>
        <w:t xml:space="preserve">This Marketing Plan is meticulously designed for the Ugandan context. Unlike generic accounting marketing, we've embedded local realities: recognizing that 73% of Kampala businesses prefer face-to-face service (Uganda National Bureau of Statistics), optimizing for URA's new systems, and pricing competitively within Kampala's economic reality. By positioning our Accountant services as culturally fluent rather than just technically skilled, we address the core barrier to adoption in Uganda Kampala – trust through local understanding.</w:t>
      </w:r>
    </w:p>
    <w:bookmarkEnd w:id="31"/>
    <w:bookmarkStart w:id="32" w:name="conclusion-the-path-forward"/>
    <w:p>
      <w:pPr>
        <w:pStyle w:val="Heading2"/>
      </w:pPr>
      <w:r>
        <w:t xml:space="preserve">Conclusion: The Path Forward</w:t>
      </w:r>
    </w:p>
    <w:p>
      <w:pPr>
        <w:pStyle w:val="FirstParagraph"/>
      </w:pPr>
      <w:r>
        <w:t xml:space="preserve">This Marketing Plan establishes a clear path to becoming Kampala's most trusted Accountant partner by merging global accounting standards with hyper-local execution. Our commitment to community, cultural intelligence, and Kampala-specific solutions ensures sustainable growth in Uganda's most dynamic business market. As we deliver measurable results for Ugandan businesses, this Marketing Plan will evolve with the changing needs of Kampala's economy – proving that professional accounting services are not just necessary but strategically transformative for businesses operating in Uganda.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Accounting Services in Uganda Kampala</dc:title>
  <dc:creator/>
  <dc:language>en</dc:language>
  <cp:keywords/>
  <dcterms:created xsi:type="dcterms:W3CDTF">2026-07-23T03:18:10Z</dcterms:created>
  <dcterms:modified xsi:type="dcterms:W3CDTF">2026-07-23T03:18:10Z</dcterms:modified>
</cp:coreProperties>
</file>

<file path=docProps/custom.xml><?xml version="1.0" encoding="utf-8"?>
<Properties xmlns="http://schemas.openxmlformats.org/officeDocument/2006/custom-properties" xmlns:vt="http://schemas.openxmlformats.org/officeDocument/2006/docPropsVTypes"/>
</file>