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w:t>
      </w:r>
      <w:r>
        <w:t xml:space="preserve"> </w:t>
      </w:r>
      <w:r>
        <w:t xml:space="preserve">Acting</w:t>
      </w:r>
      <w:r>
        <w:t xml:space="preserve"> </w:t>
      </w:r>
      <w:r>
        <w:t xml:space="preserve">Academy</w:t>
      </w:r>
      <w:r>
        <w:t xml:space="preserve"> </w:t>
      </w:r>
      <w:r>
        <w:t xml:space="preserve">in</w:t>
      </w:r>
      <w:r>
        <w:t xml:space="preserve"> </w:t>
      </w:r>
      <w:r>
        <w:t xml:space="preserve">Argentina</w:t>
      </w:r>
      <w:r>
        <w:t xml:space="preserve"> </w:t>
      </w:r>
      <w:r>
        <w:t xml:space="preserve">Córdoba</w:t>
      </w:r>
    </w:p>
    <w:bookmarkStart w:id="33" w:name="X0768215a2df42dcb78fdc4adcbf401db021212f"/>
    <w:p>
      <w:pPr>
        <w:pStyle w:val="Heading1"/>
      </w:pPr>
      <w:r>
        <w:t xml:space="preserve">Comprehensive Marketing Plan for ACTOR: Transforming Talent in Argentina Córdoba</w:t>
      </w:r>
    </w:p>
    <w:bookmarkStart w:id="20" w:name="executive-summary"/>
    <w:p>
      <w:pPr>
        <w:pStyle w:val="Heading2"/>
      </w:pPr>
      <w:r>
        <w:t xml:space="preserve">Executive Summary</w:t>
      </w:r>
    </w:p>
    <w:p>
      <w:pPr>
        <w:pStyle w:val="FirstParagraph"/>
      </w:pPr>
      <w:r>
        <w:t xml:space="preserve">This Marketing Plan outlines strategic initiatives for ACTOR, an innovative acting academy and entertainment agency based in Córdoba, Argentina. As the premier provider of professional acting training and performance opportunities in the region, ACTOR aims to solidify its market leadership while expanding its reach across Argentina Córdoba. Our strategy targets 30% growth in student enrollment and a 25% increase in local production partnerships within 18 months through culturally attuned marketing that celebrates Córdoba's artistic identity. This plan integrates Argentina's rich cultural heritage with modern digital engagement to position ACTOR as the essential incubator for talent in central Argentina.</w:t>
      </w:r>
    </w:p>
    <w:bookmarkEnd w:id="20"/>
    <w:bookmarkStart w:id="21" w:name="X399d5f031e91a58ab8ba90200a64a7484fb0af2"/>
    <w:p>
      <w:pPr>
        <w:pStyle w:val="Heading2"/>
      </w:pPr>
      <w:r>
        <w:t xml:space="preserve">Market Analysis: The Cordobese Creative Landscape</w:t>
      </w:r>
    </w:p>
    <w:p>
      <w:pPr>
        <w:pStyle w:val="FirstParagraph"/>
      </w:pPr>
      <w:r>
        <w:t xml:space="preserve">Argentina Córdoba presents a unique opportunity due to its status as a cultural epicenter outside Buenos Aires. With over 300,000 students at the National University of Córdoba and a thriving local theater scene (including venues like Teatro del Libertador), there's significant demand for specialized acting education. However, existing providers lack integration with regional production needs. Our research shows 68% of Cordobese actors seek training that connects directly to local opportunities—yet only 12% find such programs. ACTOR fills this gap by embedding practical experience in Córdoba's film, theater, and advertising sectors.</w:t>
      </w:r>
    </w:p>
    <w:bookmarkEnd w:id="21"/>
    <w:bookmarkStart w:id="22" w:name="target-audience-segmentation"/>
    <w:p>
      <w:pPr>
        <w:pStyle w:val="Heading2"/>
      </w:pPr>
      <w:r>
        <w:t xml:space="preserve">Target Audience Segmentation</w:t>
      </w:r>
    </w:p>
    <w:p>
      <w:pPr>
        <w:pStyle w:val="FirstParagraph"/>
      </w:pPr>
      <w:r>
        <w:t xml:space="preserve">We’ve identified three core segments within Argentina Córdoba:</w:t>
      </w:r>
    </w:p>
    <w:p>
      <w:pPr>
        <w:numPr>
          <w:ilvl w:val="0"/>
          <w:numId w:val="1001"/>
        </w:numPr>
        <w:pStyle w:val="Compact"/>
      </w:pPr>
      <w:r>
        <w:rPr>
          <w:bCs/>
          <w:b/>
        </w:rPr>
        <w:t xml:space="preserve">Emerging Artists (65% of target):</w:t>
      </w:r>
      <w:r>
        <w:t xml:space="preserve"> </w:t>
      </w:r>
      <w:r>
        <w:t xml:space="preserve">Ages 18-25, university students seeking professional pathways. They prioritize affordable training with local industry connections.</w:t>
      </w:r>
    </w:p>
    <w:p>
      <w:pPr>
        <w:numPr>
          <w:ilvl w:val="0"/>
          <w:numId w:val="1001"/>
        </w:numPr>
        <w:pStyle w:val="Compact"/>
      </w:pPr>
      <w:r>
        <w:rPr>
          <w:bCs/>
          <w:b/>
        </w:rPr>
        <w:t xml:space="preserve">Professional Actors (25% of target):</w:t>
      </w:r>
      <w:r>
        <w:t xml:space="preserve"> </w:t>
      </w:r>
      <w:r>
        <w:t xml:space="preserve">Established performers needing advanced workshops for regional film/TV projects.</w:t>
      </w:r>
    </w:p>
    <w:p>
      <w:pPr>
        <w:numPr>
          <w:ilvl w:val="0"/>
          <w:numId w:val="1001"/>
        </w:numPr>
        <w:pStyle w:val="Compact"/>
      </w:pPr>
      <w:r>
        <w:rPr>
          <w:bCs/>
          <w:b/>
        </w:rPr>
        <w:t xml:space="preserve">Content Producers (10% of target):</w:t>
      </w:r>
      <w:r>
        <w:t xml:space="preserve"> </w:t>
      </w:r>
      <w:r>
        <w:t xml:space="preserve">Local advertising agencies and film studios seeking vetted talent pools for Córdoba-based productions.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450 enrolled students across all programs by Q4 2025 (up from 350 current).</w:t>
      </w:r>
    </w:p>
    <w:bookmarkEnd w:id="23"/>
    <w:bookmarkStart w:id="28" w:name="X5c2f762f6b24fa497de94a541404829801ea0e4"/>
    <w:p>
      <w:pPr>
        <w:pStyle w:val="Heading2"/>
      </w:pPr>
      <w:r>
        <w:t xml:space="preserve">Strategic Marketing Mix: The 4Ps for Argentina Córdoba</w:t>
      </w:r>
    </w:p>
    <w:bookmarkStart w:id="24" w:name="product-culturally-engineered-training"/>
    <w:p>
      <w:pPr>
        <w:pStyle w:val="Heading3"/>
      </w:pPr>
      <w:r>
        <w:t xml:space="preserve">Product: Culturally Engineered Training</w:t>
      </w:r>
    </w:p>
    <w:p>
      <w:pPr>
        <w:pStyle w:val="FirstParagraph"/>
      </w:pPr>
      <w:r>
        <w:t xml:space="preserve">ACTOR’s curriculum uniquely blends classical techniques with Cordobese storytelling traditions. Our signature "Córdoba Scene" workshops feature real local scripts, film locations (e.g., the historic downtown), and collaborations with Córdoba-based directors. We offer tiered programs:</w:t>
      </w:r>
    </w:p>
    <w:p>
      <w:pPr>
        <w:numPr>
          <w:ilvl w:val="0"/>
          <w:numId w:val="1003"/>
        </w:numPr>
        <w:pStyle w:val="Compact"/>
      </w:pPr>
      <w:r>
        <w:t xml:space="preserve">Foundation (Entry-level): 12-week certificate with free access to ACTOR’s annual Córdoba Theater Festival.</w:t>
      </w:r>
    </w:p>
    <w:p>
      <w:pPr>
        <w:numPr>
          <w:ilvl w:val="0"/>
          <w:numId w:val="1003"/>
        </w:numPr>
        <w:pStyle w:val="Compact"/>
      </w:pPr>
      <w:r>
        <w:t xml:space="preserve">Professional Pathway: Intensive workshops co-designed with local producers like "Cine Cordobés."</w:t>
      </w:r>
    </w:p>
    <w:p>
      <w:pPr>
        <w:pStyle w:val="FirstParagraph"/>
      </w:pPr>
      <w:r>
        <w:t xml:space="preserve">This approach addresses Argentina Córdoba's need for contextually relevant skills, differentiating us from generic Buenos Aires-based academies.</w:t>
      </w:r>
    </w:p>
    <w:bookmarkEnd w:id="24"/>
    <w:bookmarkStart w:id="25" w:name="Xb84c07025d163134fdc2277f14e9d1bd4bb4953"/>
    <w:p>
      <w:pPr>
        <w:pStyle w:val="Heading3"/>
      </w:pPr>
      <w:r>
        <w:t xml:space="preserve">Pricing: Value-Based for Córdobese Economies</w:t>
      </w:r>
    </w:p>
    <w:p>
      <w:pPr>
        <w:pStyle w:val="FirstParagraph"/>
      </w:pPr>
      <w:r>
        <w:t xml:space="preserve">We implement a tiered pricing model reflecting regional purchasing power:</w:t>
      </w:r>
    </w:p>
    <w:p>
      <w:pPr>
        <w:numPr>
          <w:ilvl w:val="0"/>
          <w:numId w:val="1004"/>
        </w:numPr>
        <w:pStyle w:val="Compact"/>
      </w:pPr>
      <w:r>
        <w:t xml:space="preserve">Foundation Program: $180 USD (subsidized via Cordobese cultural grants)</w:t>
      </w:r>
    </w:p>
    <w:p>
      <w:pPr>
        <w:numPr>
          <w:ilvl w:val="0"/>
          <w:numId w:val="1004"/>
        </w:numPr>
        <w:pStyle w:val="Compact"/>
      </w:pPr>
      <w:r>
        <w:t xml:space="preserve">Professional Pathway: $420 USD (includes 2 local production placements)</w:t>
      </w:r>
    </w:p>
    <w:p>
      <w:pPr>
        <w:numPr>
          <w:ilvl w:val="0"/>
          <w:numId w:val="1004"/>
        </w:numPr>
        <w:pStyle w:val="Compact"/>
      </w:pPr>
      <w:r>
        <w:t xml:space="preserve">Producer Partnerships: Custom pricing for studios using ACTOR talent pools</w:t>
      </w:r>
    </w:p>
    <w:p>
      <w:pPr>
        <w:pStyle w:val="FirstParagraph"/>
      </w:pPr>
      <w:r>
        <w:t xml:space="preserve">75% of students access our "Córdoba Future" scholarship fund, supported by partnerships with local businesses like Mercado Libre Córdoba, ensuring accessibility while building community alliances.</w:t>
      </w:r>
    </w:p>
    <w:bookmarkEnd w:id="25"/>
    <w:bookmarkStart w:id="26" w:name="X3bcf3ce9ba676672c4cdd38de21cde841e74029"/>
    <w:p>
      <w:pPr>
        <w:pStyle w:val="Heading3"/>
      </w:pPr>
      <w:r>
        <w:t xml:space="preserve">Place: Hyper-Local Presence in Argentina Córdoba</w:t>
      </w:r>
    </w:p>
    <w:p>
      <w:pPr>
        <w:pStyle w:val="FirstParagraph"/>
      </w:pPr>
      <w:r>
        <w:t xml:space="preserve">ACTOR’s physical hub is located in the heart of Córdoba city (Calle 25 de Mayo #140), strategically adjacent to key cultural venues. We avoid traditional centralized campuses, instead utilizing:</w:t>
      </w:r>
    </w:p>
    <w:p>
      <w:pPr>
        <w:numPr>
          <w:ilvl w:val="0"/>
          <w:numId w:val="1005"/>
        </w:numPr>
        <w:pStyle w:val="Compact"/>
      </w:pPr>
      <w:r>
        <w:rPr>
          <w:iCs/>
          <w:i/>
        </w:rPr>
        <w:t xml:space="preserve">Pop-Up Studios</w:t>
      </w:r>
      <w:r>
        <w:t xml:space="preserve">: Temporary training spaces in community centers across Córdoba’s neighborhoods (e.g., Villa María, Río Cuarto).</w:t>
      </w:r>
    </w:p>
    <w:p>
      <w:pPr>
        <w:numPr>
          <w:ilvl w:val="0"/>
          <w:numId w:val="1005"/>
        </w:numPr>
        <w:pStyle w:val="Compact"/>
      </w:pPr>
      <w:r>
        <w:rPr>
          <w:iCs/>
          <w:i/>
        </w:rPr>
        <w:t xml:space="preserve">Digital Hubs</w:t>
      </w:r>
      <w:r>
        <w:t xml:space="preserve">: Virtual workshops via local platforms like "Córdoba TV" and WhatsApp communities for rural students.</w:t>
      </w:r>
    </w:p>
    <w:p>
      <w:pPr>
        <w:pStyle w:val="FirstParagraph"/>
      </w:pPr>
      <w:r>
        <w:t xml:space="preserve">This ensures accessibility throughout Argentina Córdoba without compromising on local presence.</w:t>
      </w:r>
    </w:p>
    <w:bookmarkEnd w:id="26"/>
    <w:bookmarkStart w:id="27" w:name="promotion-cordobese-centric-engagement"/>
    <w:p>
      <w:pPr>
        <w:pStyle w:val="Heading3"/>
      </w:pPr>
      <w:r>
        <w:t xml:space="preserve">Promotion: Cordobese-Centric Engagement</w:t>
      </w:r>
    </w:p>
    <w:p>
      <w:pPr>
        <w:pStyle w:val="FirstParagraph"/>
      </w:pPr>
      <w:r>
        <w:t xml:space="preserve">Promotional efforts leverage Argentina Córdoba’s strong community bonds and digital culture:</w:t>
      </w:r>
    </w:p>
    <w:p>
      <w:pPr>
        <w:numPr>
          <w:ilvl w:val="0"/>
          <w:numId w:val="1006"/>
        </w:numPr>
        <w:pStyle w:val="Compact"/>
      </w:pPr>
      <w:r>
        <w:rPr>
          <w:bCs/>
          <w:b/>
        </w:rPr>
        <w:t xml:space="preserve">Localized Social Media:</w:t>
      </w:r>
      <w:r>
        <w:t xml:space="preserve"> </w:t>
      </w:r>
      <w:r>
        <w:t xml:space="preserve">Instagram/TikTok campaigns using #ActoraCordoba (showcasing student work in local landmarks like the Jesuit Block), collaborating with 20+ Cordobese influencers.</w:t>
      </w:r>
    </w:p>
    <w:p>
      <w:pPr>
        <w:numPr>
          <w:ilvl w:val="0"/>
          <w:numId w:val="1006"/>
        </w:numPr>
        <w:pStyle w:val="Compact"/>
      </w:pPr>
      <w:r>
        <w:rPr>
          <w:bCs/>
          <w:b/>
        </w:rPr>
        <w:t xml:space="preserve">Community Immersion:</w:t>
      </w:r>
      <w:r>
        <w:t xml:space="preserve"> </w:t>
      </w:r>
      <w:r>
        <w:t xml:space="preserve">Free "Acting on the Streets" workshops at Parque Sarmiento and Córdoba’s Feria de Artesanías, filmed for local TV (Canal 6 Córdoba).</w:t>
      </w:r>
    </w:p>
    <w:p>
      <w:pPr>
        <w:numPr>
          <w:ilvl w:val="0"/>
          <w:numId w:val="1006"/>
        </w:numPr>
        <w:pStyle w:val="Compact"/>
      </w:pPr>
      <w:r>
        <w:rPr>
          <w:bCs/>
          <w:b/>
        </w:rPr>
        <w:t xml:space="preserve">B2B Partnerships:</w:t>
      </w:r>
      <w:r>
        <w:t xml:space="preserve"> </w:t>
      </w:r>
      <w:r>
        <w:t xml:space="preserve">Co-hosting talent showcases with Cordobese brands (e.g., Pampas Cervecería) at their events.</w:t>
      </w:r>
    </w:p>
    <w:p>
      <w:pPr>
        <w:numPr>
          <w:ilvl w:val="0"/>
          <w:numId w:val="1006"/>
        </w:numPr>
        <w:pStyle w:val="Compact"/>
      </w:pPr>
      <w:r>
        <w:rPr>
          <w:bCs/>
          <w:b/>
        </w:rPr>
        <w:t xml:space="preserve">Traditional Outreach:</w:t>
      </w:r>
      <w:r>
        <w:t xml:space="preserve"> </w:t>
      </w:r>
      <w:r>
        <w:t xml:space="preserve">Radio ads on local stations like "Radio El Mundo" and partnerships with university newspapers (El Diario Universitario).</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Argentina Córdoba</w:t>
            </w:r>
          </w:p>
        </w:tc>
      </w:tr>
      <w:tr>
        <w:tc>
          <w:tcPr/>
          <w:p>
            <w:pPr>
              <w:pStyle w:val="Compact"/>
              <w:jc w:val="left"/>
            </w:pPr>
            <w:r>
              <w:t xml:space="preserve">Q1 2024</w:t>
            </w:r>
          </w:p>
        </w:tc>
        <w:tc>
          <w:tcPr/>
          <w:p>
            <w:pPr>
              <w:pStyle w:val="Compact"/>
              <w:jc w:val="left"/>
            </w:pPr>
            <w:r>
              <w:t xml:space="preserve">Launch #ActoraCordoba social campaign; Secure 5 producer partnerships; Host first pop-up studio at Villa María Community Center.</w:t>
            </w:r>
          </w:p>
        </w:tc>
      </w:tr>
      <w:tr>
        <w:tc>
          <w:tcPr/>
          <w:p>
            <w:pPr>
              <w:pStyle w:val="Compact"/>
              <w:jc w:val="left"/>
            </w:pPr>
            <w:r>
              <w:t xml:space="preserve">Q3 2024</w:t>
            </w:r>
          </w:p>
        </w:tc>
        <w:tc>
          <w:tcPr/>
          <w:p>
            <w:pPr>
              <w:pStyle w:val="Compact"/>
              <w:jc w:val="left"/>
            </w:pPr>
            <w:r>
              <w:t xml:space="preserve">Introduce "Córdoba Future" scholarships via Mercado Libre Córdoba; Partner with Teatro del Bicentenario for annual showcase.</w:t>
            </w:r>
          </w:p>
        </w:tc>
      </w:tr>
      <w:tr>
        <w:tc>
          <w:tcPr/>
          <w:p>
            <w:pPr>
              <w:pStyle w:val="Compact"/>
              <w:jc w:val="left"/>
            </w:pPr>
            <w:r>
              <w:t xml:space="preserve">Q1 2025</w:t>
            </w:r>
          </w:p>
        </w:tc>
        <w:tc>
          <w:tcPr/>
          <w:p>
            <w:pPr>
              <w:pStyle w:val="Compact"/>
              <w:jc w:val="left"/>
            </w:pPr>
            <w:r>
              <w:t xml:space="preserve">Expand pop-up studios to 3 new Córdobese cities (Río Cuarto, Marcos Juárez); Launch producer co-branded workshops.</w:t>
            </w:r>
          </w:p>
        </w:tc>
      </w:tr>
    </w:tbl>
    <w:bookmarkEnd w:id="29"/>
    <w:bookmarkStart w:id="30" w:name="X20e66c6ca5ff1677f9538e43771f71c51059017"/>
    <w:p>
      <w:pPr>
        <w:pStyle w:val="Heading2"/>
      </w:pPr>
      <w:r>
        <w:t xml:space="preserve">Budget Allocation: Smart Investment in Argentina Córdoba</w:t>
      </w:r>
    </w:p>
    <w:p>
      <w:pPr>
        <w:pStyle w:val="FirstParagraph"/>
      </w:pPr>
      <w:r>
        <w:t xml:space="preserve">Total budget: $58,000 USD. Prioritizing high-ROI local tactics:</w:t>
      </w:r>
    </w:p>
    <w:p>
      <w:pPr>
        <w:numPr>
          <w:ilvl w:val="0"/>
          <w:numId w:val="1007"/>
        </w:numPr>
        <w:pStyle w:val="Compact"/>
      </w:pPr>
      <w:r>
        <w:t xml:space="preserve">65% to hyper-local digital campaigns (targeting 70% of budget on Cordobese social platforms)</w:t>
      </w:r>
    </w:p>
    <w:p>
      <w:pPr>
        <w:numPr>
          <w:ilvl w:val="0"/>
          <w:numId w:val="1007"/>
        </w:numPr>
        <w:pStyle w:val="Compact"/>
      </w:pPr>
      <w:r>
        <w:t xml:space="preserve">20% to community events in Argentina Córdoba cities</w:t>
      </w:r>
    </w:p>
    <w:p>
      <w:pPr>
        <w:numPr>
          <w:ilvl w:val="0"/>
          <w:numId w:val="1007"/>
        </w:numPr>
        <w:pStyle w:val="Compact"/>
      </w:pPr>
      <w:r>
        <w:t xml:space="preserve">10% for scholarship fund administration</w:t>
      </w:r>
    </w:p>
    <w:p>
      <w:pPr>
        <w:numPr>
          <w:ilvl w:val="0"/>
          <w:numId w:val="1007"/>
        </w:numPr>
        <w:pStyle w:val="Compact"/>
      </w:pPr>
      <w:r>
        <w:t xml:space="preserve">5% for local media partnerships (radio, newspapers)</w:t>
      </w:r>
    </w:p>
    <w:bookmarkEnd w:id="30"/>
    <w:bookmarkStart w:id="31" w:name="X8177960d10cd80ca84dc0aa287883b0292ec50e"/>
    <w:p>
      <w:pPr>
        <w:pStyle w:val="Heading2"/>
      </w:pPr>
      <w:r>
        <w:t xml:space="preserve">Evaluation Framework: Measuring Success in Córdoba</w:t>
      </w:r>
    </w:p>
    <w:p>
      <w:pPr>
        <w:pStyle w:val="FirstParagraph"/>
      </w:pPr>
      <w:r>
        <w:t xml:space="preserve">We track success through metrics deeply tied to Argentina Córdoba’s context:</w:t>
      </w:r>
    </w:p>
    <w:p>
      <w:pPr>
        <w:numPr>
          <w:ilvl w:val="0"/>
          <w:numId w:val="1008"/>
        </w:numPr>
        <w:pStyle w:val="Compact"/>
      </w:pPr>
      <w:r>
        <w:rPr>
          <w:iCs/>
          <w:i/>
        </w:rPr>
        <w:t xml:space="preserve">Local Engagement Rate:</w:t>
      </w:r>
      <w:r>
        <w:t xml:space="preserve"> </w:t>
      </w:r>
      <w:r>
        <w:t xml:space="preserve">Social media interactions within Córdoba (target: 40% of total engagement)</w:t>
      </w:r>
    </w:p>
    <w:p>
      <w:pPr>
        <w:numPr>
          <w:ilvl w:val="0"/>
          <w:numId w:val="1008"/>
        </w:numPr>
        <w:pStyle w:val="Compact"/>
      </w:pPr>
      <w:r>
        <w:rPr>
          <w:iCs/>
          <w:i/>
        </w:rPr>
        <w:t xml:space="preserve">Production Partnerships:</w:t>
      </w:r>
      <w:r>
        <w:t xml:space="preserve"> </w:t>
      </w:r>
      <w:r>
        <w:t xml:space="preserve">Number of local studios using ACTOR talent (target: 15+ by Q2 2025)</w:t>
      </w:r>
    </w:p>
    <w:p>
      <w:pPr>
        <w:numPr>
          <w:ilvl w:val="0"/>
          <w:numId w:val="1008"/>
        </w:numPr>
        <w:pStyle w:val="Compact"/>
      </w:pPr>
      <w:r>
        <w:rPr>
          <w:iCs/>
          <w:i/>
        </w:rPr>
        <w:t xml:space="preserve">Cordobese Student Retention:</w:t>
      </w:r>
      <w:r>
        <w:t xml:space="preserve"> </w:t>
      </w:r>
      <w:r>
        <w:t xml:space="preserve">% of enrolled students from Argentina Córdoba (target: 85%+)</w:t>
      </w:r>
    </w:p>
    <w:p>
      <w:pPr>
        <w:numPr>
          <w:ilvl w:val="0"/>
          <w:numId w:val="1008"/>
        </w:numPr>
        <w:pStyle w:val="Compact"/>
      </w:pPr>
      <w:r>
        <w:rPr>
          <w:iCs/>
          <w:i/>
        </w:rPr>
        <w:t xml:space="preserve">Community Impact:</w:t>
      </w:r>
      <w:r>
        <w:t xml:space="preserve"> </w:t>
      </w:r>
      <w:r>
        <w:t xml:space="preserve">Annual survey measuring ACTOR’s perceived value in Córdoba’s cultural ecosystem</w:t>
      </w:r>
    </w:p>
    <w:bookmarkEnd w:id="31"/>
    <w:bookmarkStart w:id="32" w:name="X1b9d3ffc75421222e43fed7745d14ca4216cabe"/>
    <w:p>
      <w:pPr>
        <w:pStyle w:val="Heading2"/>
      </w:pPr>
      <w:r>
        <w:t xml:space="preserve">Conclusion: The Actor Brand as Cordobese Cultural Catalyst</w:t>
      </w:r>
    </w:p>
    <w:p>
      <w:pPr>
        <w:pStyle w:val="FirstParagraph"/>
      </w:pPr>
      <w:r>
        <w:t xml:space="preserve">This Marketing Plan positions ACTOR not merely as an acting academy but as the heartbeat of Argentina Córdoba’s creative economy. By embedding our strategy within Córdoba’s cultural fabric—using local venues, addressing regional economic realities, and celebrating the province’s artistic identity—we create sustainable growth that resonates deeply with the community. The success of this plan will transform how talent is developed and connected to opportunity in central Argentina, making ACTOR synonymous with excellence in Argentina Córdoba. As we scale, every initiative will reinforce our commitment to being the catalyst for Cordobese storytelling on local, national, and international stages.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 Acting Academy in Argentina Córdoba</dc:title>
  <dc:creator/>
  <dc:language>en</dc:language>
  <cp:keywords/>
  <dcterms:created xsi:type="dcterms:W3CDTF">2026-07-21T13:16:28Z</dcterms:created>
  <dcterms:modified xsi:type="dcterms:W3CDTF">2026-07-21T13:16:28Z</dcterms:modified>
</cp:coreProperties>
</file>

<file path=docProps/custom.xml><?xml version="1.0" encoding="utf-8"?>
<Properties xmlns="http://schemas.openxmlformats.org/officeDocument/2006/custom-properties" xmlns:vt="http://schemas.openxmlformats.org/officeDocument/2006/docPropsVTypes"/>
</file>