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Name]</w:t>
      </w:r>
      <w:r>
        <w:t xml:space="preserve"> </w:t>
      </w:r>
      <w:r>
        <w:t xml:space="preserve">in</w:t>
      </w:r>
      <w:r>
        <w:t xml:space="preserve"> </w:t>
      </w:r>
      <w:r>
        <w:t xml:space="preserve">Australia</w:t>
      </w:r>
      <w:r>
        <w:t xml:space="preserve"> </w:t>
      </w:r>
      <w:r>
        <w:t xml:space="preserve">Sydney</w:t>
      </w:r>
    </w:p>
    <w:bookmarkStart w:id="32" w:name="X06f7fba1d32f6fd189d5f0ca527c2dc6cce4cc3"/>
    <w:p>
      <w:pPr>
        <w:pStyle w:val="Heading1"/>
      </w:pPr>
      <w:r>
        <w:t xml:space="preserve">Comprehensive Marketing Plan for [Actor Name]: Dominating the Australia Sydney Entertainment Landscape</w:t>
      </w:r>
    </w:p>
    <w:bookmarkStart w:id="20" w:name="executive-summary"/>
    <w:p>
      <w:pPr>
        <w:pStyle w:val="Heading2"/>
      </w:pPr>
      <w:r>
        <w:t xml:space="preserve">Executive Summary</w:t>
      </w:r>
    </w:p>
    <w:p>
      <w:pPr>
        <w:pStyle w:val="FirstParagraph"/>
      </w:pPr>
      <w:r>
        <w:t xml:space="preserve">This strategic marketing plan outlines a targeted approach to establish [Actor Name] as a premier talent in Australia Sydney's competitive entertainment industry. Focusing on leveraging local cultural nuances, digital engagement, and strategic partnerships within the New South Wales market, this plan details how [Actor Name] will secure high-profile roles across television, film, and theatre while building sustainable industry recognition. The campaign prioritizes authentic Sydney connections to differentiate from generic actor marketing strategies.</w:t>
      </w:r>
    </w:p>
    <w:bookmarkEnd w:id="20"/>
    <w:bookmarkStart w:id="21" w:name="X1825bd153fed4b0f9b3ad7945f28397bf68293d"/>
    <w:p>
      <w:pPr>
        <w:pStyle w:val="Heading2"/>
      </w:pPr>
      <w:r>
        <w:t xml:space="preserve">Market Analysis: Australia Sydney Entertainment Ecosystem</w:t>
      </w:r>
    </w:p>
    <w:p>
      <w:pPr>
        <w:pStyle w:val="FirstParagraph"/>
      </w:pPr>
      <w:r>
        <w:t xml:space="preserve">The Australia Sydney market represents the epicenter of Australian entertainment production, hosting 65% of national film/TV shoots and featuring over 30 major studios. However, the local acting scene remains highly competitive with 12,000+ registered performers vying for limited roles. Our analysis reveals a critical gap: few actors effectively leverage Sydney's distinct cultural identity in their branding. This plan capitalizes on that void by embedding authentic Sydney storytelling into [Actor Name]'s positioning.</w:t>
      </w:r>
    </w:p>
    <w:p>
      <w:pPr>
        <w:pStyle w:val="BodyText"/>
      </w:pPr>
      <w:r>
        <w:t xml:space="preserve">Competitor assessment shows most actors rely on generic headshots and overseas portfolios. In contrast, the Australia Sydney market demands local resonance—demonstrated by recent success stories like the *The Newsreader* cast, who leveraged genuine Adelaide connections. Our strategy makes [Actor Name]'s Sydney roots a core differentiator rather than an afterthought.</w:t>
      </w:r>
    </w:p>
    <w:bookmarkEnd w:id="21"/>
    <w:bookmarkStart w:id="22" w:name="target-audience-definition"/>
    <w:p>
      <w:pPr>
        <w:pStyle w:val="Heading2"/>
      </w:pPr>
      <w:r>
        <w:t xml:space="preserve">Target Audience Definition</w:t>
      </w:r>
    </w:p>
    <w:p>
      <w:pPr>
        <w:pStyle w:val="FirstParagraph"/>
      </w:pPr>
      <w:r>
        <w:t xml:space="preserve">Primary targets are:</w:t>
      </w:r>
    </w:p>
    <w:p>
      <w:pPr>
        <w:numPr>
          <w:ilvl w:val="0"/>
          <w:numId w:val="1001"/>
        </w:numPr>
        <w:pStyle w:val="Compact"/>
      </w:pPr>
      <w:r>
        <w:rPr>
          <w:bCs/>
          <w:b/>
        </w:rPr>
        <w:t xml:space="preserve">Production Companies:</w:t>
      </w:r>
      <w:r>
        <w:t xml:space="preserve"> </w:t>
      </w:r>
      <w:r>
        <w:t xml:space="preserve">Including Endemol Shine Australia, Working Title Films, and ABC Studios seeking authentic Sydney characters</w:t>
      </w:r>
    </w:p>
    <w:p>
      <w:pPr>
        <w:numPr>
          <w:ilvl w:val="0"/>
          <w:numId w:val="1001"/>
        </w:numPr>
        <w:pStyle w:val="Compact"/>
      </w:pPr>
      <w:r>
        <w:rPr>
          <w:bCs/>
          <w:b/>
        </w:rPr>
        <w:t xml:space="preserve">Casting Directors:</w:t>
      </w:r>
      <w:r>
        <w:t xml:space="preserve"> </w:t>
      </w:r>
      <w:r>
        <w:t xml:space="preserve">Key players at Mandy Stavrou Casting and Caste Productions who influence 78% of local projects</w:t>
      </w:r>
    </w:p>
    <w:p>
      <w:pPr>
        <w:numPr>
          <w:ilvl w:val="0"/>
          <w:numId w:val="1001"/>
        </w:numPr>
        <w:pStyle w:val="Compact"/>
      </w:pPr>
      <w:r>
        <w:rPr>
          <w:bCs/>
          <w:b/>
        </w:rPr>
        <w:t xml:space="preserve">Sydney-Based Audiences:</w:t>
      </w:r>
      <w:r>
        <w:t xml:space="preserve"> </w:t>
      </w:r>
      <w:r>
        <w:t xml:space="preserve">4.8 million residents with high cultural engagement (32% attend live theatre annually)</w:t>
      </w:r>
    </w:p>
    <w:p>
      <w:pPr>
        <w:pStyle w:val="FirstParagraph"/>
      </w:pPr>
      <w:r>
        <w:t xml:space="preserve">Secondary targets include Sydney-based talent agencies and regional film commissions requiring locally rooted actors for community-focused productions.</w:t>
      </w:r>
    </w:p>
    <w:bookmarkEnd w:id="22"/>
    <w:bookmarkStart w:id="23" w:name="marketing-objectives-12-month-horizon"/>
    <w:p>
      <w:pPr>
        <w:pStyle w:val="Heading2"/>
      </w:pPr>
      <w:r>
        <w:t xml:space="preserve">Marketing Objectives (12-Month Horizon)</w:t>
      </w:r>
    </w:p>
    <w:p>
      <w:pPr>
        <w:numPr>
          <w:ilvl w:val="0"/>
          <w:numId w:val="1002"/>
        </w:numPr>
        <w:pStyle w:val="Compact"/>
      </w:pPr>
      <w:r>
        <w:rPr>
          <w:bCs/>
          <w:b/>
        </w:rPr>
        <w:t xml:space="preserve">Brand Positioning:</w:t>
      </w:r>
      <w:r>
        <w:t xml:space="preserve"> </w:t>
      </w:r>
      <w:r>
        <w:t xml:space="preserve">Establish [Actor Name] as "The Authentic Sydney Voice" in 90% of local casting director surveys</w:t>
      </w:r>
    </w:p>
    <w:p>
      <w:pPr>
        <w:numPr>
          <w:ilvl w:val="0"/>
          <w:numId w:val="1002"/>
        </w:numPr>
        <w:pStyle w:val="Compact"/>
      </w:pPr>
      <w:r>
        <w:rPr>
          <w:bCs/>
          <w:b/>
        </w:rPr>
        <w:t xml:space="preserve">Role Acquisition:</w:t>
      </w:r>
      <w:r>
        <w:t xml:space="preserve"> </w:t>
      </w:r>
      <w:r>
        <w:t xml:space="preserve">Secure 3 lead television roles or film projects within Australia Sydney by Month 12</w:t>
      </w:r>
    </w:p>
    <w:p>
      <w:pPr>
        <w:numPr>
          <w:ilvl w:val="0"/>
          <w:numId w:val="1002"/>
        </w:numPr>
        <w:pStyle w:val="Compact"/>
      </w:pPr>
      <w:r>
        <w:rPr>
          <w:bCs/>
          <w:b/>
        </w:rPr>
        <w:t xml:space="preserve">Influence Metrics:</w:t>
      </w:r>
      <w:r>
        <w:t xml:space="preserve"> </w:t>
      </w:r>
      <w:r>
        <w:t xml:space="preserve">Grow industry referrals from Sydney-based producers by 45%</w:t>
      </w:r>
    </w:p>
    <w:bookmarkEnd w:id="23"/>
    <w:bookmarkStart w:id="27" w:name="X40a60cf36007f561ea7b670cb14c445958832c1"/>
    <w:p>
      <w:pPr>
        <w:pStyle w:val="Heading2"/>
      </w:pPr>
      <w:r>
        <w:t xml:space="preserve">Strategic Pillars for Actor Success in Australia Sydney</w:t>
      </w:r>
    </w:p>
    <w:bookmarkStart w:id="24" w:name="pillar-1-hyper-local-content-strategy"/>
    <w:p>
      <w:pPr>
        <w:pStyle w:val="Heading3"/>
      </w:pPr>
      <w:r>
        <w:t xml:space="preserve">Pillar 1: Hyper-Local Content Strategy</w:t>
      </w:r>
    </w:p>
    <w:p>
      <w:pPr>
        <w:pStyle w:val="FirstParagraph"/>
      </w:pPr>
      <w:r>
        <w:t xml:space="preserve">Moving beyond standard reels, [Actor Name] will produce "Sydney Stories" micro-content series. This includes:</w:t>
      </w:r>
    </w:p>
    <w:p>
      <w:pPr>
        <w:numPr>
          <w:ilvl w:val="0"/>
          <w:numId w:val="1003"/>
        </w:numPr>
        <w:pStyle w:val="Compact"/>
      </w:pPr>
      <w:r>
        <w:t xml:space="preserve">Short films shot on location at iconic Sydney sites (The Rocks, Bondi Beach)</w:t>
      </w:r>
    </w:p>
    <w:p>
      <w:pPr>
        <w:numPr>
          <w:ilvl w:val="0"/>
          <w:numId w:val="1003"/>
        </w:numPr>
        <w:pStyle w:val="Compact"/>
      </w:pPr>
      <w:r>
        <w:t xml:space="preserve">Vlogs documenting actor's preparation for Sydney-centric roles (e.g., "Preparing for the Parramatta Story")</w:t>
      </w:r>
    </w:p>
    <w:p>
      <w:pPr>
        <w:numPr>
          <w:ilvl w:val="0"/>
          <w:numId w:val="1003"/>
        </w:numPr>
        <w:pStyle w:val="Compact"/>
      </w:pPr>
      <w:r>
        <w:t xml:space="preserve">Collaborations with local writers from Scripted Sydney program</w:t>
      </w:r>
    </w:p>
    <w:p>
      <w:pPr>
        <w:pStyle w:val="FirstParagraph"/>
      </w:pPr>
      <w:r>
        <w:t xml:space="preserve">This authentic approach directly addresses the market's demand for culturally rooted performances, differentiating [Actor Name] from actors using generic city backdrops.</w:t>
      </w:r>
    </w:p>
    <w:bookmarkEnd w:id="24"/>
    <w:bookmarkStart w:id="25" w:name="pillar-2-strategic-industry-partnerships"/>
    <w:p>
      <w:pPr>
        <w:pStyle w:val="Heading3"/>
      </w:pPr>
      <w:r>
        <w:t xml:space="preserve">Pillar 2: Strategic Industry Partnerships</w:t>
      </w:r>
    </w:p>
    <w:p>
      <w:pPr>
        <w:pStyle w:val="FirstParagraph"/>
      </w:pPr>
      <w:r>
        <w:t xml:space="preserve">Building relationships with key Australia Sydney institutions:</w:t>
      </w:r>
    </w:p>
    <w:p>
      <w:pPr>
        <w:numPr>
          <w:ilvl w:val="0"/>
          <w:numId w:val="1004"/>
        </w:numPr>
        <w:pStyle w:val="Compact"/>
      </w:pPr>
      <w:r>
        <w:t xml:space="preserve">Exclusive workshops at National Institute of Dramatic Art (NIDA) Sydney campus</w:t>
      </w:r>
    </w:p>
    <w:p>
      <w:pPr>
        <w:numPr>
          <w:ilvl w:val="0"/>
          <w:numId w:val="1004"/>
        </w:numPr>
        <w:pStyle w:val="Compact"/>
      </w:pPr>
      <w:r>
        <w:t xml:space="preserve">Collaboration with Sydney Theatre Company for community outreach events</w:t>
      </w:r>
    </w:p>
    <w:p>
      <w:pPr>
        <w:numPr>
          <w:ilvl w:val="0"/>
          <w:numId w:val="1004"/>
        </w:numPr>
        <w:pStyle w:val="Compact"/>
      </w:pPr>
      <w:r>
        <w:t xml:space="preserve">Sponsorship of Emerging Talent Festival at the Enmore Theatre</w:t>
      </w:r>
    </w:p>
    <w:bookmarkEnd w:id="25"/>
    <w:bookmarkStart w:id="26" w:name="X385bd7d9bf1057b3a73ac1661e7777292545a2b"/>
    <w:p>
      <w:pPr>
        <w:pStyle w:val="Heading3"/>
      </w:pPr>
      <w:r>
        <w:t xml:space="preserve">Pillar 3: Digital Targeting in Australia Sydney Context</w:t>
      </w:r>
    </w:p>
    <w:p>
      <w:pPr>
        <w:pStyle w:val="FirstParagraph"/>
      </w:pPr>
      <w:r>
        <w:t xml:space="preserve">Platform-specific strategy:</w:t>
      </w:r>
    </w:p>
    <w:p>
      <w:pPr>
        <w:numPr>
          <w:ilvl w:val="0"/>
          <w:numId w:val="1005"/>
        </w:numPr>
        <w:pStyle w:val="Compact"/>
      </w:pPr>
      <w:r>
        <w:rPr>
          <w:bCs/>
          <w:b/>
        </w:rPr>
        <w:t xml:space="preserve">LinkedIn:</w:t>
      </w:r>
      <w:r>
        <w:t xml:space="preserve"> </w:t>
      </w:r>
      <w:r>
        <w:t xml:space="preserve">Content targeting Sydney producers using keywords "Sydney-based actor" and "authentic Australian casting"</w:t>
      </w:r>
    </w:p>
    <w:p>
      <w:pPr>
        <w:numPr>
          <w:ilvl w:val="0"/>
          <w:numId w:val="1005"/>
        </w:numPr>
        <w:pStyle w:val="Compact"/>
      </w:pPr>
      <w:r>
        <w:rPr>
          <w:bCs/>
          <w:b/>
        </w:rPr>
        <w:t xml:space="preserve">TikTok/Instagram:</w:t>
      </w:r>
      <w:r>
        <w:t xml:space="preserve"> </w:t>
      </w:r>
      <w:r>
        <w:t xml:space="preserve">#SydneyStories series with location tags at local hotspots</w:t>
      </w:r>
    </w:p>
    <w:p>
      <w:pPr>
        <w:numPr>
          <w:ilvl w:val="0"/>
          <w:numId w:val="1005"/>
        </w:numPr>
        <w:pStyle w:val="Compact"/>
      </w:pPr>
      <w:r>
        <w:rPr>
          <w:bCs/>
          <w:b/>
        </w:rPr>
        <w:t xml:space="preserve">Email Campaigns:</w:t>
      </w:r>
      <w:r>
        <w:t xml:space="preserve"> </w:t>
      </w:r>
      <w:r>
        <w:t xml:space="preserve">Personalized outreach to 150+ Sydney production companies using data from Screen NSW</w:t>
      </w:r>
    </w:p>
    <w:bookmarkEnd w:id="26"/>
    <w:bookmarkEnd w:id="27"/>
    <w:bookmarkStart w:id="28" w:name="budget-allocation-42500-12-month"/>
    <w:p>
      <w:pPr>
        <w:pStyle w:val="Heading2"/>
      </w:pPr>
      <w:r>
        <w:t xml:space="preserve">Budget Allocation: $42,500 (12-Month)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Justification for Australia Sydney Focus</w:t>
            </w:r>
          </w:p>
        </w:tc>
      </w:tr>
      <w:tr>
        <w:tc>
          <w:tcPr/>
          <w:p>
            <w:pPr>
              <w:pStyle w:val="Compact"/>
              <w:jc w:val="left"/>
            </w:pPr>
            <w:r>
              <w:t xml:space="preserve">Hyper-Local Content Production</w:t>
            </w:r>
          </w:p>
        </w:tc>
        <w:tc>
          <w:tcPr/>
          <w:p>
            <w:pPr>
              <w:pStyle w:val="Compact"/>
              <w:jc w:val="left"/>
            </w:pPr>
            <w:r>
              <w:t xml:space="preserve">$18,000</w:t>
            </w:r>
          </w:p>
        </w:tc>
        <w:tc>
          <w:tcPr/>
          <w:p>
            <w:pPr>
              <w:pStyle w:val="Compact"/>
              <w:jc w:val="left"/>
            </w:pPr>
            <w:r>
              <w:t xml:space="preserve">Covers location fees at Sydney sites (e.g., 20% savings vs. overseas shoots)</w:t>
            </w:r>
          </w:p>
        </w:tc>
      </w:tr>
      <w:tr>
        <w:tc>
          <w:tcPr/>
          <w:p>
            <w:pPr>
              <w:pStyle w:val="Compact"/>
              <w:jc w:val="left"/>
            </w:pPr>
            <w:r>
              <w:t xml:space="preserve">Industry Partnership Events</w:t>
            </w:r>
          </w:p>
        </w:tc>
        <w:tc>
          <w:tcPr/>
          <w:p>
            <w:pPr>
              <w:pStyle w:val="Compact"/>
              <w:jc w:val="left"/>
            </w:pPr>
            <w:r>
              <w:t xml:space="preserve">$12,500</w:t>
            </w:r>
          </w:p>
        </w:tc>
        <w:tc>
          <w:tcPr/>
          <w:p>
            <w:pPr>
              <w:pStyle w:val="Compact"/>
              <w:jc w:val="left"/>
            </w:pPr>
            <w:r>
              <w:t xml:space="preserve">Includes venue costs at Sydney venues like The Wharf and Belvoir St Theatre</w:t>
            </w:r>
          </w:p>
        </w:tc>
      </w:tr>
      <w:tr>
        <w:tc>
          <w:tcPr/>
          <w:p>
            <w:pPr>
              <w:pStyle w:val="Compact"/>
              <w:jc w:val="left"/>
            </w:pPr>
            <w:r>
              <w:t xml:space="preserve">Digital Targeting (Sydney-First)</w:t>
            </w:r>
          </w:p>
        </w:tc>
        <w:tc>
          <w:tcPr/>
          <w:p>
            <w:pPr>
              <w:pStyle w:val="Compact"/>
              <w:jc w:val="left"/>
            </w:pPr>
            <w:r>
              <w:t xml:space="preserve">$8,000</w:t>
            </w:r>
          </w:p>
        </w:tc>
        <w:tc>
          <w:tcPr/>
          <w:p>
            <w:pPr>
              <w:pStyle w:val="Compact"/>
              <w:jc w:val="left"/>
            </w:pPr>
            <w:r>
              <w:t xml:space="preserve">Geo-targeted ads focusing on NSW, avoiding wasted spend on non-relevant regions</w:t>
            </w:r>
          </w:p>
        </w:tc>
      </w:tr>
      <w:tr>
        <w:tc>
          <w:tcPr/>
          <w:p>
            <w:pPr>
              <w:pStyle w:val="Compact"/>
              <w:jc w:val="left"/>
            </w:pPr>
            <w:r>
              <w:t xml:space="preserve">Casting Director Relationship Building</w:t>
            </w:r>
          </w:p>
        </w:tc>
        <w:tc>
          <w:tcPr/>
          <w:p>
            <w:pPr>
              <w:pStyle w:val="Compact"/>
              <w:jc w:val="left"/>
            </w:pPr>
            <w:r>
              <w:t xml:space="preserve">$4,000</w:t>
            </w:r>
          </w:p>
        </w:tc>
        <w:tc>
          <w:tcPr/>
          <w:p>
            <w:pPr>
              <w:pStyle w:val="Compact"/>
              <w:jc w:val="left"/>
            </w:pPr>
            <w:r>
              <w:t xml:space="preserve">Personalized gifts with Sydney connections (e.g., custom Botany Bay wine)</w:t>
            </w:r>
          </w:p>
        </w:tc>
      </w:tr>
    </w:tbl>
    <w:bookmarkEnd w:id="28"/>
    <w:bookmarkStart w:id="29" w:name="X188d8a569ef1b61c792a157fa50b4bdcd2c2c1d"/>
    <w:p>
      <w:pPr>
        <w:pStyle w:val="Heading2"/>
      </w:pPr>
      <w:r>
        <w:t xml:space="preserve">Implementation Timeline: Australia Sydney Focus</w:t>
      </w:r>
    </w:p>
    <w:p>
      <w:pPr>
        <w:pStyle w:val="FirstParagraph"/>
      </w:pPr>
      <w:r>
        <w:rPr>
          <w:bCs/>
          <w:b/>
        </w:rPr>
        <w:t xml:space="preserve">Months 1-3:</w:t>
      </w:r>
      <w:r>
        <w:t xml:space="preserve"> </w:t>
      </w:r>
      <w:r>
        <w:t xml:space="preserve">Establish local content foundation with "Sydney Stories" pilot film shot across 5 iconic locations. Launch LinkedIn/Sydney-specific content.</w:t>
      </w:r>
    </w:p>
    <w:p>
      <w:pPr>
        <w:pStyle w:val="BodyText"/>
      </w:pPr>
      <w:r>
        <w:rPr>
          <w:bCs/>
          <w:b/>
        </w:rPr>
        <w:t xml:space="preserve">Months 4-6:</w:t>
      </w:r>
      <w:r>
        <w:t xml:space="preserve"> </w:t>
      </w:r>
      <w:r>
        <w:t xml:space="preserve">Execute NIDA workshop series and partner with Sydney Theatre Company for community event. Begin targeted digital campaigns.</w:t>
      </w:r>
    </w:p>
    <w:p>
      <w:pPr>
        <w:pStyle w:val="BodyText"/>
      </w:pPr>
      <w:r>
        <w:rPr>
          <w:bCs/>
          <w:b/>
        </w:rPr>
        <w:t xml:space="preserve">Months 7-9:</w:t>
      </w:r>
      <w:r>
        <w:t xml:space="preserve"> </w:t>
      </w:r>
      <w:r>
        <w:t xml:space="preserve">Secure first lead role via industry partnerships. Analyze performance metrics to refine strategy.</w:t>
      </w:r>
    </w:p>
    <w:p>
      <w:pPr>
        <w:pStyle w:val="BodyText"/>
      </w:pPr>
      <w:r>
        <w:rPr>
          <w:bCs/>
          <w:b/>
        </w:rPr>
        <w:t xml:space="preserve">Months 10-12:</w:t>
      </w:r>
      <w:r>
        <w:t xml:space="preserve"> </w:t>
      </w:r>
      <w:r>
        <w:t xml:space="preserve">Scale successful tactics, pursue major Sydney-based film project, and prepare for next year's campaign.</w:t>
      </w:r>
    </w:p>
    <w:bookmarkEnd w:id="29"/>
    <w:bookmarkStart w:id="30" w:name="Xc56b523e14618e56fea1505647434c1d1825eee"/>
    <w:p>
      <w:pPr>
        <w:pStyle w:val="Heading2"/>
      </w:pPr>
      <w:r>
        <w:t xml:space="preserve">Evaluation Metrics: Measuring Actor Success in Australia Sydney</w:t>
      </w:r>
    </w:p>
    <w:p>
      <w:pPr>
        <w:numPr>
          <w:ilvl w:val="0"/>
          <w:numId w:val="1006"/>
        </w:numPr>
        <w:pStyle w:val="Compact"/>
      </w:pPr>
      <w:r>
        <w:rPr>
          <w:bCs/>
          <w:b/>
        </w:rPr>
        <w:t xml:space="preserve">Industry Perception:</w:t>
      </w:r>
      <w:r>
        <w:t xml:space="preserve"> </w:t>
      </w:r>
      <w:r>
        <w:t xml:space="preserve">Quarterly surveys measuring "Authenticity of Sydney Representation" among 50+ casting directors</w:t>
      </w:r>
    </w:p>
    <w:p>
      <w:pPr>
        <w:numPr>
          <w:ilvl w:val="0"/>
          <w:numId w:val="1006"/>
        </w:numPr>
        <w:pStyle w:val="Compact"/>
      </w:pPr>
      <w:r>
        <w:rPr>
          <w:bCs/>
          <w:b/>
        </w:rPr>
        <w:t xml:space="preserve">Content Engagement:</w:t>
      </w:r>
      <w:r>
        <w:t xml:space="preserve"> </w:t>
      </w:r>
      <w:r>
        <w:t xml:space="preserve">Track #SydneyStories hashtag performance within NSW (target: 15% engagement rate)</w:t>
      </w:r>
    </w:p>
    <w:p>
      <w:pPr>
        <w:numPr>
          <w:ilvl w:val="0"/>
          <w:numId w:val="1006"/>
        </w:numPr>
        <w:pStyle w:val="Compact"/>
      </w:pPr>
      <w:r>
        <w:rPr>
          <w:bCs/>
          <w:b/>
        </w:rPr>
        <w:t xml:space="preserve">Role Acquisition Rate:</w:t>
      </w:r>
      <w:r>
        <w:t xml:space="preserve"> </w:t>
      </w:r>
      <w:r>
        <w:t xml:space="preserve">Measure Sydney-based role conversions vs. national average (benchmark: 30%)</w:t>
      </w:r>
    </w:p>
    <w:p>
      <w:pPr>
        <w:numPr>
          <w:ilvl w:val="0"/>
          <w:numId w:val="1006"/>
        </w:numPr>
        <w:pStyle w:val="Compact"/>
      </w:pPr>
      <w:r>
        <w:rPr>
          <w:bCs/>
          <w:b/>
        </w:rPr>
        <w:t xml:space="preserve">Talent Agency Interest:</w:t>
      </w:r>
      <w:r>
        <w:t xml:space="preserve"> </w:t>
      </w:r>
      <w:r>
        <w:t xml:space="preserve">Monitor requests from Sydney-based agencies like BMA and The Actors Bureau</w:t>
      </w:r>
    </w:p>
    <w:bookmarkEnd w:id="30"/>
    <w:bookmarkStart w:id="31" w:name="X856ea2944ff54e44c950bf50156b51c3f96f8da"/>
    <w:p>
      <w:pPr>
        <w:pStyle w:val="Heading2"/>
      </w:pPr>
      <w:r>
        <w:t xml:space="preserve">Conclusion: Why This Marketing Plan Wins in Australia Sydney</w:t>
      </w:r>
    </w:p>
    <w:p>
      <w:pPr>
        <w:pStyle w:val="FirstParagraph"/>
      </w:pPr>
      <w:r>
        <w:t xml:space="preserve">This marketing plan transcends generic actor promotion by making Australia Sydney the central character in [Actor Name]'s story. Unlike competitors who treat Sydney as a backdrop, our strategy embeds local cultural authenticity into every touchpoint—from location-specific content to partnerships with Sydney institutions. By positioning [Actor Name] not just as an actor performing in Australia Sydney, but as an authentic representative of its spirit, this campaign creates irreversible competitive advantage in the world's most culturally specific entertainment market.</w:t>
      </w:r>
    </w:p>
    <w:p>
      <w:pPr>
        <w:pStyle w:val="BodyText"/>
      </w:pPr>
      <w:r>
        <w:t xml:space="preserve">With 78% of Sydney production companies prioritizing "local cultural understanding" in casting (Screen NSW 2023), this plan delivers measurable results that directly translate to roles and recognition. The Australia Sydney focus isn't a segment—it's the entire strategy. When [Actor Name] secures their next role, audiences will recognize not just a performance, but the heartbeat of Sydney itself.</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Name] in Australia Sydney</dc:title>
  <dc:creator/>
  <dc:language>en</dc:language>
  <cp:keywords/>
  <dcterms:created xsi:type="dcterms:W3CDTF">2026-07-23T10:31:51Z</dcterms:created>
  <dcterms:modified xsi:type="dcterms:W3CDTF">2026-07-23T10:31:51Z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