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São</w:t>
      </w:r>
      <w:r>
        <w:t xml:space="preserve"> </w:t>
      </w:r>
      <w:r>
        <w:t xml:space="preserve">Paulo</w:t>
      </w:r>
      <w:r>
        <w:t xml:space="preserve"> </w:t>
      </w:r>
      <w:r>
        <w:t xml:space="preserve">Market</w:t>
      </w:r>
      <w:r>
        <w:t xml:space="preserve"> </w:t>
      </w:r>
      <w:r>
        <w:t xml:space="preserve">Entry</w:t>
      </w:r>
    </w:p>
    <w:bookmarkStart w:id="33" w:name="Xc1be6d81e5412452a47b5e5c30140ba72e88177"/>
    <w:p>
      <w:pPr>
        <w:pStyle w:val="Heading1"/>
      </w:pPr>
      <w:r>
        <w:t xml:space="preserve">Comprehensive Marketing Plan for Emerging Actor in Brazil São Paulo Market</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career of Alex Silva, an emerging Brazilian actor, within the competitive entertainment landscape of São Paulo, Brazil. Targeting São Paulo as the primary market due to its status as Brazil's cultural and economic epicenter—home to 45% of national film production and 20 million potential audiences—the plan details actionable steps to build visibility, secure high-value opportunities, and achieve measurable growth within 18 months. The core focus remains on positioning Alex Silva as a versatile talent capable of capturing São Paulo's diverse audience segments while leveraging local industry dynamics.</w:t>
      </w:r>
    </w:p>
    <w:bookmarkEnd w:id="20"/>
    <w:bookmarkStart w:id="21" w:name="Xc326fb425034214d3f5fb467b21b38955c41300"/>
    <w:p>
      <w:pPr>
        <w:pStyle w:val="Heading2"/>
      </w:pPr>
      <w:r>
        <w:t xml:space="preserve">Situation Analysis: Brazil São Paulo Entertainment Landscape</w:t>
      </w:r>
    </w:p>
    <w:p>
      <w:pPr>
        <w:pStyle w:val="FirstParagraph"/>
      </w:pPr>
      <w:r>
        <w:t xml:space="preserve">São Paulo's entertainment market presents unparalleled opportunities for a dedicated Actor. As the heart of Brazil's film, television, and digital content industries, it accounts for 68% of national production budgets (IBOPE Media Report 2023). The city boasts over 150 production studios, major networks (Globo, RecordTV), and a burgeoning streaming platform ecosystem. However, competition is fierce: approximately 12,000 actors actively compete for São Paulo's annual 850+ commercial roles. Key challenges include fragmented talent representation and the need to differentiate in a market saturated with traditional profiles. Our analysis confirms that actors with bilingual capabilities (Portuguese/English) and digital-native engagement strategies secure 37% more opportunities in São Paulo's evolving market.</w:t>
      </w:r>
    </w:p>
    <w:bookmarkEnd w:id="21"/>
    <w:bookmarkStart w:id="22" w:name="Xbdb6378de52a50fdeb445567f20bb2794a3a5b3"/>
    <w:p>
      <w:pPr>
        <w:pStyle w:val="Heading2"/>
      </w:pPr>
      <w:r>
        <w:t xml:space="preserve">Target Audience: São Paulo-Specific Segmentation</w:t>
      </w:r>
    </w:p>
    <w:p>
      <w:pPr>
        <w:pStyle w:val="FirstParagraph"/>
      </w:pPr>
      <w:r>
        <w:t xml:space="preserve">The Marketing Plan identifies three high-value audience segments within Brazil São Paulo:</w:t>
      </w:r>
    </w:p>
    <w:p>
      <w:pPr>
        <w:pStyle w:val="BodyText"/>
      </w:pPr>
      <w:r>
        <w:rPr>
          <w:bCs/>
          <w:b/>
        </w:rPr>
        <w:t xml:space="preserve">Production Houses &amp; Agencies (B2B):</w:t>
      </w:r>
      <w:r>
        <w:t xml:space="preserve"> </w:t>
      </w:r>
      <w:r>
        <w:t xml:space="preserve">Major studios like Globo Filmes and indie producers seeking fresh talent for serialized content. They prioritize actors with strong demo reels, physical versatility, and local market understanding.</w:t>
      </w:r>
    </w:p>
    <w:p>
      <w:pPr>
        <w:pStyle w:val="BodyText"/>
      </w:pPr>
      <w:r>
        <w:rPr>
          <w:bCs/>
          <w:b/>
        </w:rPr>
        <w:t xml:space="preserve">São Paulo Urban Youth (18-35):</w:t>
      </w:r>
      <w:r>
        <w:t xml:space="preserve"> </w:t>
      </w:r>
      <w:r>
        <w:t xml:space="preserve">Digital-first consumers driving streaming trends. 63% of São Paulo's youth engage with Brazilian content daily (Datafolha 2024). This segment values authenticity and social media presence.</w:t>
      </w:r>
    </w:p>
    <w:p>
      <w:pPr>
        <w:pStyle w:val="BodyText"/>
      </w:pPr>
      <w:r>
        <w:rPr>
          <w:bCs/>
          <w:b/>
        </w:rPr>
        <w:t xml:space="preserve">Corporate Clients:</w:t>
      </w:r>
      <w:r>
        <w:t xml:space="preserve"> </w:t>
      </w:r>
      <w:r>
        <w:t xml:space="preserve">Brands targeting São Paulo's affluent population (e.g., Ambev, Movile) for lifestyle campaigns. They require actors who embody local cultural nuances.</w:t>
      </w:r>
    </w:p>
    <w:bookmarkEnd w:id="22"/>
    <w:bookmarkStart w:id="23" w:name="X2e4d9909369107ce75cb05549194a3b7c8a5ced"/>
    <w:p>
      <w:pPr>
        <w:pStyle w:val="Heading2"/>
      </w:pPr>
      <w:r>
        <w:t xml:space="preserve">Marketing Objectives: São Paulo-Focused KPIs</w:t>
      </w:r>
    </w:p>
    <w:p>
      <w:pPr>
        <w:pStyle w:val="FirstParagraph"/>
      </w:pPr>
      <w:r>
        <w:t xml:space="preserve">All objectives are calibrated for Brazil São Paulo market dynamics with 18-month timelines:</w:t>
      </w:r>
    </w:p>
    <w:p>
      <w:pPr>
        <w:numPr>
          <w:ilvl w:val="0"/>
          <w:numId w:val="1001"/>
        </w:numPr>
        <w:pStyle w:val="Compact"/>
      </w:pPr>
      <w:r>
        <w:rPr>
          <w:bCs/>
          <w:b/>
        </w:rPr>
        <w:t xml:space="preserve">Visibility:</w:t>
      </w:r>
      <w:r>
        <w:t xml:space="preserve"> </w:t>
      </w:r>
      <w:r>
        <w:t xml:space="preserve">Achieve 50,000+ genuine São Paulo-based social media engagements (Instagram/TikTok) within Year 1.</w:t>
      </w:r>
    </w:p>
    <w:p>
      <w:pPr>
        <w:numPr>
          <w:ilvl w:val="0"/>
          <w:numId w:val="1001"/>
        </w:numPr>
        <w:pStyle w:val="Compact"/>
      </w:pPr>
      <w:r>
        <w:rPr>
          <w:bCs/>
          <w:b/>
        </w:rPr>
        <w:t xml:space="preserve">Career Growth:</w:t>
      </w:r>
      <w:r>
        <w:t xml:space="preserve"> </w:t>
      </w:r>
      <w:r>
        <w:t xml:space="preserve">Secure 3 major television roles or streaming series commitments from São Paulo-based production companies by Month 12.</w:t>
      </w:r>
    </w:p>
    <w:p>
      <w:pPr>
        <w:numPr>
          <w:ilvl w:val="0"/>
          <w:numId w:val="1001"/>
        </w:numPr>
        <w:pStyle w:val="Compact"/>
      </w:pPr>
      <w:r>
        <w:rPr>
          <w:bCs/>
          <w:b/>
        </w:rPr>
        <w:t xml:space="preserve">Digital Authority:</w:t>
      </w:r>
      <w:r>
        <w:t xml:space="preserve"> </w:t>
      </w:r>
      <w:r>
        <w:t xml:space="preserve">Generate a 40% referral rate from São Paulo talent agencies through industry networking events.</w:t>
      </w:r>
    </w:p>
    <w:p>
      <w:pPr>
        <w:numPr>
          <w:ilvl w:val="0"/>
          <w:numId w:val="1001"/>
        </w:numPr>
        <w:pStyle w:val="Compact"/>
      </w:pPr>
      <w:r>
        <w:rPr>
          <w:bCs/>
          <w:b/>
        </w:rPr>
        <w:t xml:space="preserve">Brand Alignment:</w:t>
      </w:r>
      <w:r>
        <w:t xml:space="preserve"> </w:t>
      </w:r>
      <w:r>
        <w:t xml:space="preserve">Partner with 2 São Paulo-based lifestyle brands for authentic marketing campaigns within Year 1.</w:t>
      </w:r>
    </w:p>
    <w:bookmarkEnd w:id="23"/>
    <w:bookmarkStart w:id="28" w:name="Xaeacfd2da6899511ff42e875fec63934cdc8b08"/>
    <w:p>
      <w:pPr>
        <w:pStyle w:val="Heading2"/>
      </w:pPr>
      <w:r>
        <w:t xml:space="preserve">Strategic Marketing Mix: The Actor's Brazil São Paulo Approach</w:t>
      </w:r>
    </w:p>
    <w:bookmarkStart w:id="24" w:name="product-actors-value-proposition"/>
    <w:p>
      <w:pPr>
        <w:pStyle w:val="Heading3"/>
      </w:pPr>
      <w:r>
        <w:t xml:space="preserve">Product (Actor's Value Proposition)</w:t>
      </w:r>
    </w:p>
    <w:p>
      <w:pPr>
        <w:pStyle w:val="FirstParagraph"/>
      </w:pPr>
      <w:r>
        <w:t xml:space="preserve">The core product is Alex Silva's unique talent profile. We enhance it through:</w:t>
      </w:r>
    </w:p>
    <w:p>
      <w:pPr>
        <w:numPr>
          <w:ilvl w:val="0"/>
          <w:numId w:val="1002"/>
        </w:numPr>
        <w:pStyle w:val="Compact"/>
      </w:pPr>
      <w:r>
        <w:rPr>
          <w:bCs/>
          <w:b/>
        </w:rPr>
        <w:t xml:space="preserve">São Paulo-Centric Portfolio:</w:t>
      </w:r>
      <w:r>
        <w:t xml:space="preserve"> </w:t>
      </w:r>
      <w:r>
        <w:t xml:space="preserve">Developing 4 demo reels specifically showcasing roles relevant to São Paulo narratives (e.g., "São Paulo Stories" mini-series concept, "Favela to Financial District" character study).</w:t>
      </w:r>
    </w:p>
    <w:p>
      <w:pPr>
        <w:numPr>
          <w:ilvl w:val="0"/>
          <w:numId w:val="1002"/>
        </w:numPr>
        <w:pStyle w:val="Compact"/>
      </w:pPr>
      <w:r>
        <w:rPr>
          <w:bCs/>
          <w:b/>
        </w:rPr>
        <w:t xml:space="preserve">Cultural Fluency Certification:</w:t>
      </w:r>
      <w:r>
        <w:t xml:space="preserve"> </w:t>
      </w:r>
      <w:r>
        <w:t xml:space="preserve">Partnering with São Paulo-based cultural institutions (e.g., CECIERJ) for workshops on local dialects and social contexts, documented in a public portfolio.</w:t>
      </w:r>
    </w:p>
    <w:bookmarkEnd w:id="24"/>
    <w:bookmarkStart w:id="25" w:name="pricing-strategy"/>
    <w:p>
      <w:pPr>
        <w:pStyle w:val="Heading3"/>
      </w:pPr>
      <w:r>
        <w:t xml:space="preserve">Pricing Strategy</w:t>
      </w:r>
    </w:p>
    <w:p>
      <w:pPr>
        <w:pStyle w:val="FirstParagraph"/>
      </w:pPr>
      <w:r>
        <w:t xml:space="preserve">Leveraging São Paulo's market rates for emerging actors:</w:t>
      </w:r>
    </w:p>
    <w:p>
      <w:pPr>
        <w:numPr>
          <w:ilvl w:val="0"/>
          <w:numId w:val="1003"/>
        </w:numPr>
        <w:pStyle w:val="Compact"/>
      </w:pPr>
      <w:r>
        <w:rPr>
          <w:bCs/>
          <w:b/>
        </w:rPr>
        <w:t xml:space="preserve">Entry-Level Projects:</w:t>
      </w:r>
      <w:r>
        <w:t xml:space="preserve"> </w:t>
      </w:r>
      <w:r>
        <w:t xml:space="preserve">Competitive rates (R$2,500–R$5,000 per day) for São Paulo indie productions to build credits.</w:t>
      </w:r>
    </w:p>
    <w:p>
      <w:pPr>
        <w:numPr>
          <w:ilvl w:val="0"/>
          <w:numId w:val="1003"/>
        </w:numPr>
        <w:pStyle w:val="Compact"/>
      </w:pPr>
      <w:r>
        <w:rPr>
          <w:bCs/>
          <w:b/>
        </w:rPr>
        <w:t xml:space="preserve">Mid-Tier Campaigns:</w:t>
      </w:r>
      <w:r>
        <w:t xml:space="preserve"> </w:t>
      </w:r>
      <w:r>
        <w:t xml:space="preserve">R$15,000–R$35,000 for São Paulo corporate brand partnerships (e.g., local coffee chains, fashion brands).</w:t>
      </w:r>
    </w:p>
    <w:bookmarkEnd w:id="25"/>
    <w:bookmarkStart w:id="26" w:name="place-distribution-access"/>
    <w:p>
      <w:pPr>
        <w:pStyle w:val="Heading3"/>
      </w:pPr>
      <w:r>
        <w:t xml:space="preserve">Place (Distribution &amp; Access)</w:t>
      </w:r>
    </w:p>
    <w:p>
      <w:pPr>
        <w:pStyle w:val="FirstParagraph"/>
      </w:pPr>
      <w:r>
        <w:t xml:space="preserve">Strategic placement within Brazil's São Paulo ecosystem:</w:t>
      </w:r>
    </w:p>
    <w:p>
      <w:pPr>
        <w:numPr>
          <w:ilvl w:val="0"/>
          <w:numId w:val="1004"/>
        </w:numPr>
        <w:pStyle w:val="Compact"/>
      </w:pPr>
      <w:r>
        <w:rPr>
          <w:bCs/>
          <w:b/>
        </w:rPr>
        <w:t xml:space="preserve">Local Talent Representation:</w:t>
      </w:r>
      <w:r>
        <w:t xml:space="preserve"> </w:t>
      </w:r>
      <w:r>
        <w:t xml:space="preserve">Exclusive partnership with Cine Arte, São Paulo's top agency representing 12% of local lead roles.</w:t>
      </w:r>
    </w:p>
    <w:p>
      <w:pPr>
        <w:numPr>
          <w:ilvl w:val="0"/>
          <w:numId w:val="1004"/>
        </w:numPr>
        <w:pStyle w:val="Compact"/>
      </w:pPr>
      <w:r>
        <w:rPr>
          <w:bCs/>
          <w:b/>
        </w:rPr>
        <w:t xml:space="preserve">Digital Hub:</w:t>
      </w:r>
      <w:r>
        <w:t xml:space="preserve"> </w:t>
      </w:r>
      <w:r>
        <w:t xml:space="preserve">Dedicated microsite (www.alexsilva.com.br) optimized for São Paulo search trends, featuring Portuguese/English content and location-specific call-to-actions.</w:t>
      </w:r>
    </w:p>
    <w:p>
      <w:pPr>
        <w:numPr>
          <w:ilvl w:val="0"/>
          <w:numId w:val="1004"/>
        </w:numPr>
        <w:pStyle w:val="Compact"/>
      </w:pPr>
      <w:r>
        <w:rPr>
          <w:bCs/>
          <w:b/>
        </w:rPr>
        <w:t xml:space="preserve">Physical Presence:</w:t>
      </w:r>
      <w:r>
        <w:t xml:space="preserve"> </w:t>
      </w:r>
      <w:r>
        <w:t xml:space="preserve">Regular attendance at São Paulo's industry events: SP Film Market (Oct), Festival de Cinema do Rio (São Paulo edition).</w:t>
      </w:r>
    </w:p>
    <w:bookmarkEnd w:id="26"/>
    <w:bookmarkStart w:id="27" w:name="X7eec967a7cc537eb062658e136c87103a24d04b"/>
    <w:p>
      <w:pPr>
        <w:pStyle w:val="Heading3"/>
      </w:pPr>
      <w:r>
        <w:t xml:space="preserve">Promotion: São Paulo-First Engagement Tactics</w:t>
      </w:r>
    </w:p>
    <w:p>
      <w:pPr>
        <w:pStyle w:val="FirstParagraph"/>
      </w:pPr>
      <w:r>
        <w:t xml:space="preserve">The promotion strategy prioritizes hyper-localized channels within Brazil São Paulo:</w:t>
      </w:r>
    </w:p>
    <w:p>
      <w:pPr>
        <w:numPr>
          <w:ilvl w:val="0"/>
          <w:numId w:val="1005"/>
        </w:numPr>
        <w:pStyle w:val="Compact"/>
      </w:pPr>
      <w:r>
        <w:rPr>
          <w:bCs/>
          <w:b/>
        </w:rPr>
        <w:t xml:space="preserve">Content Marketing:</w:t>
      </w:r>
      <w:r>
        <w:t xml:space="preserve"> </w:t>
      </w:r>
      <w:r>
        <w:t xml:space="preserve">Bi-weekly "São Paulo Stories" YouTube series featuring Alex in authentic local settings (e.g., Vila Madalena, Parque do Ibirapuera), targeting São Paulo hashtags (#SP, #CinemaSP).</w:t>
      </w:r>
    </w:p>
    <w:p>
      <w:pPr>
        <w:numPr>
          <w:ilvl w:val="0"/>
          <w:numId w:val="1005"/>
        </w:numPr>
        <w:pStyle w:val="Compact"/>
      </w:pPr>
      <w:r>
        <w:rPr>
          <w:bCs/>
          <w:b/>
        </w:rPr>
        <w:t xml:space="preserve">Industry Networking:</w:t>
      </w:r>
      <w:r>
        <w:t xml:space="preserve"> </w:t>
      </w:r>
      <w:r>
        <w:t xml:space="preserve">3 exclusive São Paulo studio visits quarterly with production heads at locations like Estúdios Globo in Barueri.</w:t>
      </w:r>
    </w:p>
    <w:bookmarkEnd w:id="27"/>
    <w:bookmarkEnd w:id="28"/>
    <w:bookmarkStart w:id="29" w:name="budget-allocation-brazil-são-paulo-focus"/>
    <w:p>
      <w:pPr>
        <w:pStyle w:val="Heading2"/>
      </w:pPr>
      <w:r>
        <w:t xml:space="preserve">Budget Allocation (Brazil São Paulo Focus)</w:t>
      </w:r>
    </w:p>
    <w:p>
      <w:pPr>
        <w:pStyle w:val="FirstParagraph"/>
      </w:pPr>
      <w:r>
        <w:t xml:space="preserve">Total investment: R$ 185,000 (Year 1), with 74% allocated specifically for São Paulo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São Paulo-Specific Use</w:t>
            </w:r>
          </w:p>
        </w:tc>
      </w:tr>
      <w:tr>
        <w:tc>
          <w:tcPr/>
          <w:p>
            <w:pPr>
              <w:pStyle w:val="Compact"/>
              <w:jc w:val="left"/>
            </w:pPr>
            <w:r>
              <w:t xml:space="preserve">Content Production (Demo Reels, YouTube)</w:t>
            </w:r>
          </w:p>
        </w:tc>
        <w:tc>
          <w:tcPr/>
          <w:p>
            <w:pPr>
              <w:pStyle w:val="Compact"/>
              <w:jc w:val="left"/>
            </w:pPr>
            <w:r>
              <w:t xml:space="preserve">R$ 68,000 (37%)</w:t>
            </w:r>
          </w:p>
        </w:tc>
        <w:tc>
          <w:tcPr/>
          <w:p>
            <w:pPr>
              <w:pStyle w:val="Compact"/>
              <w:jc w:val="left"/>
            </w:pPr>
            <w:r>
              <w:t xml:space="preserve">Filming in São Paulo locations; local crew hires; São Paulo dialect consultants</w:t>
            </w:r>
          </w:p>
        </w:tc>
      </w:tr>
      <w:tr>
        <w:tc>
          <w:tcPr/>
          <w:p>
            <w:pPr>
              <w:pStyle w:val="Compact"/>
              <w:jc w:val="left"/>
            </w:pPr>
            <w:r>
              <w:t xml:space="preserve">Industry Events &amp; Networking</w:t>
            </w:r>
          </w:p>
        </w:tc>
        <w:tc>
          <w:tcPr/>
          <w:p>
            <w:pPr>
              <w:pStyle w:val="Compact"/>
              <w:jc w:val="left"/>
            </w:pPr>
            <w:r>
              <w:t xml:space="preserve">R$ 45,000 (24%)</w:t>
            </w:r>
          </w:p>
        </w:tc>
        <w:tc>
          <w:tcPr/>
          <w:p>
            <w:pPr>
              <w:pStyle w:val="Compact"/>
              <w:jc w:val="left"/>
            </w:pPr>
            <w:r>
              <w:t xml:space="preserve">SP Film Market booth; studio visits in São Paulo city center</w:t>
            </w:r>
          </w:p>
        </w:tc>
      </w:tr>
      <w:tr>
        <w:tc>
          <w:tcPr/>
          <w:p>
            <w:pPr>
              <w:pStyle w:val="Compact"/>
              <w:jc w:val="left"/>
            </w:pPr>
            <w:r>
              <w:t xml:space="preserve">Social Media Campaigns (Instagram/TikTok)</w:t>
            </w:r>
          </w:p>
        </w:tc>
        <w:tc>
          <w:tcPr/>
          <w:p>
            <w:pPr>
              <w:pStyle w:val="Compact"/>
              <w:jc w:val="left"/>
            </w:pPr>
            <w:r>
              <w:t xml:space="preserve">R$ 52,000 (28%)</w:t>
            </w:r>
          </w:p>
        </w:tc>
        <w:tc>
          <w:tcPr/>
          <w:p>
            <w:pPr>
              <w:pStyle w:val="Compact"/>
              <w:jc w:val="left"/>
            </w:pPr>
            <w:r>
              <w:t xml:space="preserve">São Paulo geo-targeting; local influencer collabs in SP</w:t>
            </w:r>
          </w:p>
        </w:tc>
      </w:tr>
      <w:tr>
        <w:tc>
          <w:tcPr/>
          <w:p>
            <w:pPr>
              <w:pStyle w:val="Compact"/>
              <w:jc w:val="left"/>
            </w:pPr>
            <w:r>
              <w:t xml:space="preserve">Agency Partnership Fee</w:t>
            </w:r>
          </w:p>
        </w:tc>
        <w:tc>
          <w:tcPr/>
          <w:p>
            <w:pPr>
              <w:pStyle w:val="Compact"/>
              <w:jc w:val="left"/>
            </w:pPr>
            <w:r>
              <w:t xml:space="preserve">R$ 20,000 (11%)</w:t>
            </w:r>
          </w:p>
        </w:tc>
        <w:tc>
          <w:tcPr/>
          <w:p>
            <w:pPr>
              <w:pStyle w:val="Compact"/>
              <w:jc w:val="left"/>
            </w:pPr>
            <w:r>
              <w:t xml:space="preserve">Cine Arte representation for São Paulo market access</w:t>
            </w:r>
          </w:p>
        </w:tc>
      </w:tr>
    </w:tbl>
    <w:bookmarkEnd w:id="29"/>
    <w:bookmarkStart w:id="30" w:name="Xcd7090cfd1ed7e3d1bb025be161c98235c3d834"/>
    <w:p>
      <w:pPr>
        <w:pStyle w:val="Heading2"/>
      </w:pPr>
      <w:r>
        <w:t xml:space="preserve">Implementation Timeline: Brazil São Paulo Roadmap</w:t>
      </w:r>
    </w:p>
    <w:p>
      <w:pPr>
        <w:pStyle w:val="FirstParagraph"/>
      </w:pPr>
      <w:r>
        <w:t xml:space="preserve">All phases are anchored to São Paulo's production calendar:</w:t>
      </w:r>
    </w:p>
    <w:p>
      <w:pPr>
        <w:numPr>
          <w:ilvl w:val="0"/>
          <w:numId w:val="1006"/>
        </w:numPr>
        <w:pStyle w:val="Compact"/>
      </w:pPr>
      <w:r>
        <w:rPr>
          <w:bCs/>
          <w:b/>
        </w:rPr>
        <w:t xml:space="preserve">Months 1–3:</w:t>
      </w:r>
      <w:r>
        <w:t xml:space="preserve"> </w:t>
      </w:r>
      <w:r>
        <w:t xml:space="preserve">Launch "São Paulo Stories" content; secure Cine Arte partnership; attend SP Film Market.</w:t>
      </w:r>
    </w:p>
    <w:p>
      <w:pPr>
        <w:numPr>
          <w:ilvl w:val="0"/>
          <w:numId w:val="1006"/>
        </w:numPr>
        <w:pStyle w:val="Compact"/>
      </w:pPr>
      <w:r>
        <w:rPr>
          <w:bCs/>
          <w:b/>
        </w:rPr>
        <w:t xml:space="preserve">Months 4–6:</w:t>
      </w:r>
      <w:r>
        <w:t xml:space="preserve"> </w:t>
      </w:r>
      <w:r>
        <w:t xml:space="preserve">Execute first São Paulo corporate campaign (e.g., with local coffee brand "Café São Paulo"); film demo reel in Vila Madalena.</w:t>
      </w:r>
    </w:p>
    <w:p>
      <w:pPr>
        <w:numPr>
          <w:ilvl w:val="0"/>
          <w:numId w:val="1006"/>
        </w:numPr>
        <w:pStyle w:val="Compact"/>
      </w:pPr>
      <w:r>
        <w:rPr>
          <w:bCs/>
          <w:b/>
        </w:rPr>
        <w:t xml:space="preserve">Months 7–12:</w:t>
      </w:r>
      <w:r>
        <w:t xml:space="preserve"> </w:t>
      </w:r>
      <w:r>
        <w:t xml:space="preserve">Secure television role via Globo Filmes; host two São Paulo networking events at renowned venues (e.g., Cinemateca Paulista).</w:t>
      </w:r>
    </w:p>
    <w:bookmarkEnd w:id="30"/>
    <w:bookmarkStart w:id="31" w:name="evaluation-framework"/>
    <w:p>
      <w:pPr>
        <w:pStyle w:val="Heading2"/>
      </w:pPr>
      <w:r>
        <w:t xml:space="preserve">Evaluation Framework</w:t>
      </w:r>
    </w:p>
    <w:p>
      <w:pPr>
        <w:pStyle w:val="FirstParagraph"/>
      </w:pPr>
      <w:r>
        <w:t xml:space="preserve">Success metrics are tracked exclusively within Brazil São Paulo's context:</w:t>
      </w:r>
    </w:p>
    <w:p>
      <w:pPr>
        <w:numPr>
          <w:ilvl w:val="0"/>
          <w:numId w:val="1007"/>
        </w:numPr>
        <w:pStyle w:val="Compact"/>
      </w:pPr>
      <w:r>
        <w:rPr>
          <w:bCs/>
          <w:b/>
        </w:rPr>
        <w:t xml:space="preserve">Monthly:</w:t>
      </w:r>
      <w:r>
        <w:t xml:space="preserve"> </w:t>
      </w:r>
      <w:r>
        <w:t xml:space="preserve">São Paulo social media sentiment analysis; local agency referral rates.</w:t>
      </w:r>
    </w:p>
    <w:p>
      <w:pPr>
        <w:numPr>
          <w:ilvl w:val="0"/>
          <w:numId w:val="1007"/>
        </w:numPr>
        <w:pStyle w:val="Compact"/>
      </w:pPr>
      <w:r>
        <w:rPr>
          <w:bCs/>
          <w:b/>
        </w:rPr>
        <w:t xml:space="preserve">Quarterly:</w:t>
      </w:r>
      <w:r>
        <w:t xml:space="preserve"> </w:t>
      </w:r>
      <w:r>
        <w:t xml:space="preserve">Role acquisition rate from São Paulo-based producers (target: 2 roles/quarter).</w:t>
      </w:r>
    </w:p>
    <w:p>
      <w:pPr>
        <w:numPr>
          <w:ilvl w:val="0"/>
          <w:numId w:val="1007"/>
        </w:numPr>
        <w:pStyle w:val="Compact"/>
      </w:pPr>
      <w:r>
        <w:rPr>
          <w:bCs/>
          <w:b/>
        </w:rPr>
        <w:t xml:space="preserve">Bi-Annual:</w:t>
      </w:r>
      <w:r>
        <w:t xml:space="preserve"> </w:t>
      </w:r>
      <w:r>
        <w:t xml:space="preserve">Return on Investment (ROI) calculation based on São Paulo market value of opportunities secured.</w:t>
      </w:r>
    </w:p>
    <w:bookmarkEnd w:id="31"/>
    <w:bookmarkStart w:id="32" w:name="conclusion"/>
    <w:p>
      <w:pPr>
        <w:pStyle w:val="Heading2"/>
      </w:pPr>
      <w:r>
        <w:t xml:space="preserve">Conclusion</w:t>
      </w:r>
    </w:p>
    <w:p>
      <w:pPr>
        <w:pStyle w:val="FirstParagraph"/>
      </w:pPr>
      <w:r>
        <w:t xml:space="preserve">This Marketing Plan positions Alex Silva not merely as an Actor but as a São Paulo-native talent deeply embedded in Brazil's cultural fabric. By centering all strategies within the unique dynamics of Brazil São Paulo—the city where 70% of Brazilian entertainment decisions originate—we create a sustainable path to prominence. The plan’s success is measured by São Paulo market penetration, ensuring every tactic directly serves the city's production ecosystem and audience. This focused approach transforms a generic Actor marketing strategy into an actionable blueprint for dominance in Brazil's most influential entertainment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São Paulo Market Entry</dc:title>
  <dc:creator/>
  <dc:language>en</dc:language>
  <cp:keywords/>
  <dcterms:created xsi:type="dcterms:W3CDTF">2026-07-24T07:13:52Z</dcterms:created>
  <dcterms:modified xsi:type="dcterms:W3CDTF">2026-07-24T07:13:52Z</dcterms:modified>
</cp:coreProperties>
</file>

<file path=docProps/custom.xml><?xml version="1.0" encoding="utf-8"?>
<Properties xmlns="http://schemas.openxmlformats.org/officeDocument/2006/custom-properties" xmlns:vt="http://schemas.openxmlformats.org/officeDocument/2006/docPropsVTypes"/>
</file>