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Vancouver</w:t>
      </w:r>
      <w:r>
        <w:t xml:space="preserve"> </w:t>
      </w:r>
      <w:r>
        <w:t xml:space="preserve">Actor</w:t>
      </w:r>
      <w:r>
        <w:t xml:space="preserve"> </w:t>
      </w:r>
      <w:r>
        <w:t xml:space="preserve">Career</w:t>
      </w:r>
      <w:r>
        <w:t xml:space="preserve"> </w:t>
      </w:r>
      <w:r>
        <w:t xml:space="preserve">Development</w:t>
      </w:r>
    </w:p>
    <w:bookmarkStart w:id="32" w:name="Xc25190ea8356fe1a04dea4ac3b22a8440ac97b3"/>
    <w:p>
      <w:pPr>
        <w:pStyle w:val="Heading1"/>
      </w:pPr>
      <w:r>
        <w:t xml:space="preserve">Comprehensive Marketing Plan for Professional Actor in Canada Vancouver</w:t>
      </w:r>
    </w:p>
    <w:bookmarkStart w:id="20" w:name="executive-summary"/>
    <w:p>
      <w:pPr>
        <w:pStyle w:val="Heading2"/>
      </w:pPr>
      <w:r>
        <w:t xml:space="preserve">Executive Summary</w:t>
      </w:r>
    </w:p>
    <w:p>
      <w:pPr>
        <w:pStyle w:val="FirstParagraph"/>
      </w:pPr>
      <w:r>
        <w:t xml:space="preserve">This strategic Marketing Plan outlines a targeted approach for an emerging professional actor to establish and grow their career within the competitive entertainment industry of Canada Vancouver. With over 40,000 creative professionals operating in British Columbia's film and television sector, this plan leverages Vancouver's status as North America's "Hollywood North" to position the Actor as a sought-after talent. The strategy focuses on digital visibility, strategic networking within Canada Vancouver's production ecosystem, and tailored brand development to secure consistent acting opportunities. By executing this Marketing Plan over 18 months, the Actor will achieve measurable growth in auditions, bookings, and industry recognition while establishing sustainable career momentum.</w:t>
      </w:r>
    </w:p>
    <w:bookmarkEnd w:id="20"/>
    <w:bookmarkStart w:id="21" w:name="X601642767049cc479892ac90afa552d49b998ea"/>
    <w:p>
      <w:pPr>
        <w:pStyle w:val="Heading2"/>
      </w:pPr>
      <w:r>
        <w:t xml:space="preserve">Current Situation Analysis: Canada Vancouver Market Context</w:t>
      </w:r>
    </w:p>
    <w:p>
      <w:pPr>
        <w:pStyle w:val="FirstParagraph"/>
      </w:pPr>
      <w:r>
        <w:t xml:space="preserve">Vancouver's entertainment industry generates $4.9 billion annually for British Columbia's economy (BC Stats 2023), with over 15,000 film/TV production days yearly. However, the market is highly competitive, with 85% of actors reporting inconsistent work patterns (Vancouver Actors' Equity Association). Key challenges include:</w:t>
      </w:r>
    </w:p>
    <w:p>
      <w:pPr>
        <w:numPr>
          <w:ilvl w:val="0"/>
          <w:numId w:val="1001"/>
        </w:numPr>
        <w:pStyle w:val="Compact"/>
      </w:pPr>
      <w:r>
        <w:t xml:space="preserve">High volume of self-directed talent competing for limited roles</w:t>
      </w:r>
    </w:p>
    <w:p>
      <w:pPr>
        <w:numPr>
          <w:ilvl w:val="0"/>
          <w:numId w:val="1001"/>
        </w:numPr>
        <w:pStyle w:val="Compact"/>
      </w:pPr>
      <w:r>
        <w:t xml:space="preserve">Need for specialized training to meet Vancouver production standards</w:t>
      </w:r>
    </w:p>
    <w:p>
      <w:pPr>
        <w:numPr>
          <w:ilvl w:val="0"/>
          <w:numId w:val="1001"/>
        </w:numPr>
        <w:pStyle w:val="Compact"/>
      </w:pPr>
      <w:r>
        <w:t xml:space="preserve">Digital visibility gaps among emerging performers</w:t>
      </w:r>
    </w:p>
    <w:p>
      <w:pPr>
        <w:pStyle w:val="FirstParagraph"/>
      </w:pPr>
      <w:r>
        <w:t xml:space="preserve">Despite these hurdles, Canada Vancouver offers unique advantages: tax incentives attracting international productions (e.g., Netflix, Marvel), strong local agencies with BC-based projects, and cultural diversity reflecting Canada's multicultural identity. This Marketing Plan directly addresses these dynamics to position the Actor as a strategic asset for Canadian production companies.</w:t>
      </w:r>
    </w:p>
    <w:bookmarkEnd w:id="21"/>
    <w:bookmarkStart w:id="22" w:name="target-audience-positioning"/>
    <w:p>
      <w:pPr>
        <w:pStyle w:val="Heading2"/>
      </w:pPr>
      <w:r>
        <w:t xml:space="preserve">Target Audience &amp; Positioning</w:t>
      </w:r>
    </w:p>
    <w:p>
      <w:pPr>
        <w:pStyle w:val="FirstParagraph"/>
      </w:pPr>
      <w:r>
        <w:t xml:space="preserve">Primary Target:</w:t>
      </w:r>
    </w:p>
    <w:p>
      <w:pPr>
        <w:numPr>
          <w:ilvl w:val="0"/>
          <w:numId w:val="1002"/>
        </w:numPr>
        <w:pStyle w:val="Compact"/>
      </w:pPr>
      <w:r>
        <w:rPr>
          <w:bCs/>
          <w:b/>
        </w:rPr>
        <w:t xml:space="preserve">Production Companies</w:t>
      </w:r>
      <w:r>
        <w:t xml:space="preserve">: Vancouver-based studios (e.g., Shaftesbury Films, Temple Street) seeking reliable character actors for series/ads</w:t>
      </w:r>
    </w:p>
    <w:p>
      <w:pPr>
        <w:numPr>
          <w:ilvl w:val="0"/>
          <w:numId w:val="1002"/>
        </w:numPr>
        <w:pStyle w:val="Compact"/>
      </w:pPr>
      <w:r>
        <w:rPr>
          <w:bCs/>
          <w:b/>
        </w:rPr>
        <w:t xml:space="preserve">Agents &amp; Casting Directors</w:t>
      </w:r>
      <w:r>
        <w:t xml:space="preserve">: Local agencies like Model Management and casting firms (e.g., Patti O. Castings)</w:t>
      </w:r>
    </w:p>
    <w:p>
      <w:pPr>
        <w:pStyle w:val="FirstParagraph"/>
      </w:pPr>
      <w:r>
        <w:t xml:space="preserve">Secondary Target:</w:t>
      </w:r>
    </w:p>
    <w:p>
      <w:pPr>
        <w:numPr>
          <w:ilvl w:val="0"/>
          <w:numId w:val="1003"/>
        </w:numPr>
        <w:pStyle w:val="Compact"/>
      </w:pPr>
      <w:r>
        <w:rPr>
          <w:bCs/>
          <w:b/>
        </w:rPr>
        <w:t xml:space="preserve">Canadian Audiences</w:t>
      </w:r>
      <w:r>
        <w:t xml:space="preserve">: For potential branded content opportunities in Canada Vancouver's streaming market</w:t>
      </w:r>
    </w:p>
    <w:p>
      <w:pPr>
        <w:pStyle w:val="FirstParagraph"/>
      </w:pPr>
      <w:r>
        <w:rPr>
          <w:iCs/>
          <w:i/>
        </w:rPr>
        <w:t xml:space="preserve">Positioning Statement:</w:t>
      </w:r>
      <w:r>
        <w:t xml:space="preserve"> </w:t>
      </w:r>
      <w:r>
        <w:t xml:space="preserve">"The Actor provides authentic, culturally nuanced performances for Canadian productions seeking genuine representation of British Columbia's diverse communities, delivering exceptional value to Vancouver-based studios within budget constraints."</w:t>
      </w:r>
    </w:p>
    <w:bookmarkEnd w:id="22"/>
    <w:bookmarkStart w:id="23" w:name="marketing-objectives-18-month-horizon"/>
    <w:p>
      <w:pPr>
        <w:pStyle w:val="Heading2"/>
      </w:pPr>
      <w:r>
        <w:t xml:space="preserve">Marketing Objectives (18-Month Horizon)</w:t>
      </w:r>
    </w:p>
    <w:p>
      <w:pPr>
        <w:numPr>
          <w:ilvl w:val="0"/>
          <w:numId w:val="1004"/>
        </w:numPr>
        <w:pStyle w:val="Compact"/>
      </w:pPr>
      <w:r>
        <w:rPr>
          <w:bCs/>
          <w:b/>
        </w:rPr>
        <w:t xml:space="preserve">Audition Volume:</w:t>
      </w:r>
      <w:r>
        <w:t xml:space="preserve"> </w:t>
      </w:r>
      <w:r>
        <w:t xml:space="preserve">Secure 50+ qualified auditions/month by Year 2</w:t>
      </w:r>
    </w:p>
    <w:p>
      <w:pPr>
        <w:numPr>
          <w:ilvl w:val="0"/>
          <w:numId w:val="1004"/>
        </w:numPr>
        <w:pStyle w:val="Compact"/>
      </w:pPr>
      <w:r>
        <w:rPr>
          <w:bCs/>
          <w:b/>
        </w:rPr>
        <w:t xml:space="preserve">Career Growth:</w:t>
      </w:r>
      <w:r>
        <w:t xml:space="preserve"> </w:t>
      </w:r>
      <w:r>
        <w:t xml:space="preserve">Increase booked projects from 3 to 15 annual engagements</w:t>
      </w:r>
    </w:p>
    <w:p>
      <w:pPr>
        <w:numPr>
          <w:ilvl w:val="0"/>
          <w:numId w:val="1004"/>
        </w:numPr>
        <w:pStyle w:val="Compact"/>
      </w:pPr>
      <w:r>
        <w:rPr>
          <w:bCs/>
          <w:b/>
        </w:rPr>
        <w:t xml:space="preserve">Industry Recognition:</w:t>
      </w:r>
      <w:r>
        <w:t xml:space="preserve"> </w:t>
      </w:r>
      <w:r>
        <w:t xml:space="preserve">Achieve featured status on Vancouver Film &amp; TV Network (VFTN) website within 12 months</w:t>
      </w:r>
    </w:p>
    <w:p>
      <w:pPr>
        <w:numPr>
          <w:ilvl w:val="0"/>
          <w:numId w:val="1004"/>
        </w:numPr>
        <w:pStyle w:val="Compact"/>
      </w:pPr>
      <w:r>
        <w:rPr>
          <w:bCs/>
          <w:b/>
        </w:rPr>
        <w:t xml:space="preserve">Digital Reach:</w:t>
      </w:r>
      <w:r>
        <w:t xml:space="preserve"> </w:t>
      </w:r>
      <w:r>
        <w:t xml:space="preserve">Build a professional online presence with 8,000+ targeted followers across platforms</w:t>
      </w:r>
    </w:p>
    <w:bookmarkEnd w:id="23"/>
    <w:bookmarkStart w:id="28" w:name="X0674ffff3f09a3de4303b565f42530952ba7146"/>
    <w:p>
      <w:pPr>
        <w:pStyle w:val="Heading2"/>
      </w:pPr>
      <w:r>
        <w:t xml:space="preserve">Strategic Marketing Plan: Key Initiatives for Canada Vancouver Actor</w:t>
      </w:r>
    </w:p>
    <w:bookmarkStart w:id="24" w:name="X38595c782050b84b41f56e9e9cc3b6c4d46d02a"/>
    <w:p>
      <w:pPr>
        <w:pStyle w:val="Heading3"/>
      </w:pPr>
      <w:r>
        <w:t xml:space="preserve">1. Digital Brand Development (Canada Vancouver Focus)</w:t>
      </w:r>
    </w:p>
    <w:p>
      <w:pPr>
        <w:pStyle w:val="FirstParagraph"/>
      </w:pPr>
      <w:r>
        <w:t xml:space="preserve">A custom website (</w:t>
      </w:r>
      <w:r>
        <w:rPr>
          <w:iCs/>
          <w:i/>
        </w:rPr>
        <w:t xml:space="preserve">www.theactorvancouver.ca</w:t>
      </w:r>
      <w:r>
        <w:t xml:space="preserve">) will serve as the central hub, optimized for local search terms like "Vancouver actor," "BC casting," and "Canadian film talent." The site includes:</w:t>
      </w:r>
    </w:p>
    <w:p>
      <w:pPr>
        <w:numPr>
          <w:ilvl w:val="0"/>
          <w:numId w:val="1005"/>
        </w:numPr>
        <w:pStyle w:val="Compact"/>
      </w:pPr>
      <w:r>
        <w:t xml:space="preserve">Professional headshots shot in Vancouver locations (e.g., Granville Island, Stanley Park)</w:t>
      </w:r>
    </w:p>
    <w:p>
      <w:pPr>
        <w:numPr>
          <w:ilvl w:val="0"/>
          <w:numId w:val="1005"/>
        </w:numPr>
        <w:pStyle w:val="Compact"/>
      </w:pPr>
      <w:r>
        <w:t xml:space="preserve">Video reels featuring Canadian content (e.g., adaptations of local plays like "The Overcoat" by Daryl Cheddie)</w:t>
      </w:r>
    </w:p>
    <w:p>
      <w:pPr>
        <w:numPr>
          <w:ilvl w:val="0"/>
          <w:numId w:val="1005"/>
        </w:numPr>
        <w:pStyle w:val="Compact"/>
      </w:pPr>
      <w:r>
        <w:t xml:space="preserve">A dedicated "Vancouver Projects" portfolio highlighting local work</w:t>
      </w:r>
    </w:p>
    <w:p>
      <w:pPr>
        <w:numPr>
          <w:ilvl w:val="0"/>
          <w:numId w:val="1005"/>
        </w:numPr>
        <w:pStyle w:val="Compact"/>
      </w:pPr>
      <w:r>
        <w:t xml:space="preserve">Blog posts addressing Vancouver-specific acting challenges (e.g., "Navigating BC's Casting Process for Newcomers")</w:t>
      </w:r>
    </w:p>
    <w:bookmarkEnd w:id="24"/>
    <w:bookmarkStart w:id="25" w:name="X7cd7c36c8b899eef3865c7f4bec5a34429a9de5"/>
    <w:p>
      <w:pPr>
        <w:pStyle w:val="Heading3"/>
      </w:pPr>
      <w:r>
        <w:t xml:space="preserve">2. Strategic Industry Networking in Canada Vancouver</w:t>
      </w:r>
    </w:p>
    <w:p>
      <w:pPr>
        <w:pStyle w:val="FirstParagraph"/>
      </w:pPr>
      <w:r>
        <w:t xml:space="preserve">Leveraging Canada's unique industry ecosystem:</w:t>
      </w:r>
    </w:p>
    <w:p>
      <w:pPr>
        <w:numPr>
          <w:ilvl w:val="0"/>
          <w:numId w:val="1006"/>
        </w:numPr>
        <w:pStyle w:val="Compact"/>
      </w:pPr>
      <w:r>
        <w:rPr>
          <w:bCs/>
          <w:b/>
        </w:rPr>
        <w:t xml:space="preserve">BC Actors' Equity Association (BCAEA) Membership:</w:t>
      </w:r>
      <w:r>
        <w:t xml:space="preserve"> </w:t>
      </w:r>
      <w:r>
        <w:t xml:space="preserve">Mandatory for Vancouver work; included in budget</w:t>
      </w:r>
    </w:p>
    <w:p>
      <w:pPr>
        <w:numPr>
          <w:ilvl w:val="0"/>
          <w:numId w:val="1006"/>
        </w:numPr>
        <w:pStyle w:val="Compact"/>
      </w:pPr>
      <w:r>
        <w:rPr>
          <w:bCs/>
          <w:b/>
        </w:rPr>
        <w:t xml:space="preserve">Vancouver Film &amp; TV Network Events:</w:t>
      </w:r>
      <w:r>
        <w:t xml:space="preserve"> </w:t>
      </w:r>
      <w:r>
        <w:t xml:space="preserve">Quarterly attendance at VFTN mixers and workshops</w:t>
      </w:r>
    </w:p>
    <w:p>
      <w:pPr>
        <w:numPr>
          <w:ilvl w:val="0"/>
          <w:numId w:val="1006"/>
        </w:numPr>
        <w:pStyle w:val="Compact"/>
      </w:pPr>
      <w:r>
        <w:rPr>
          <w:bCs/>
          <w:b/>
        </w:rPr>
        <w:t xml:space="preserve">Casting Director Partnerships:</w:t>
      </w:r>
      <w:r>
        <w:t xml:space="preserve"> </w:t>
      </w:r>
      <w:r>
        <w:t xml:space="preserve">Personalized outreach to 5 key casting firms (e.g., Patti O. Castings, The Casting Society)</w:t>
      </w:r>
    </w:p>
    <w:p>
      <w:pPr>
        <w:numPr>
          <w:ilvl w:val="0"/>
          <w:numId w:val="1006"/>
        </w:numPr>
        <w:pStyle w:val="Compact"/>
      </w:pPr>
      <w:r>
        <w:rPr>
          <w:bCs/>
          <w:b/>
        </w:rPr>
        <w:t xml:space="preserve">Local Theatre Collaborations:</w:t>
      </w:r>
      <w:r>
        <w:t xml:space="preserve"> </w:t>
      </w:r>
      <w:r>
        <w:t xml:space="preserve">Partner with Firehall Arts Centre and Vancouver Playhouse for community projects</w:t>
      </w:r>
    </w:p>
    <w:bookmarkEnd w:id="25"/>
    <w:bookmarkStart w:id="26" w:name="X2e0a20dc980d1b4e79316013beb6eb090ae2bc2"/>
    <w:p>
      <w:pPr>
        <w:pStyle w:val="Heading3"/>
      </w:pPr>
      <w:r>
        <w:t xml:space="preserve">3. Content Marketing: Showcasing Canadian Identity</w:t>
      </w:r>
    </w:p>
    <w:p>
      <w:pPr>
        <w:pStyle w:val="FirstParagraph"/>
      </w:pPr>
      <w:r>
        <w:t xml:space="preserve">All content emphasizes Canada Vancouver authenticity:</w:t>
      </w:r>
    </w:p>
    <w:p>
      <w:pPr>
        <w:numPr>
          <w:ilvl w:val="0"/>
          <w:numId w:val="1007"/>
        </w:numPr>
        <w:pStyle w:val="Compact"/>
      </w:pPr>
      <w:r>
        <w:t xml:space="preserve">Monthly social media series: "Vancouver Character Portraits" (showing Actor in local settings)</w:t>
      </w:r>
    </w:p>
    <w:p>
      <w:pPr>
        <w:numPr>
          <w:ilvl w:val="0"/>
          <w:numId w:val="1007"/>
        </w:numPr>
        <w:pStyle w:val="Compact"/>
      </w:pPr>
      <w:r>
        <w:t xml:space="preserve">Podcast interview with local industry leaders (e.g., "The Vancouver Casting Director's Perspective")</w:t>
      </w:r>
    </w:p>
    <w:p>
      <w:pPr>
        <w:numPr>
          <w:ilvl w:val="0"/>
          <w:numId w:val="1007"/>
        </w:numPr>
        <w:pStyle w:val="Compact"/>
      </w:pPr>
      <w:r>
        <w:t xml:space="preserve">Short film collaboration with Vancouver-based indie director to showcase BC storytelling</w:t>
      </w:r>
    </w:p>
    <w:bookmarkEnd w:id="26"/>
    <w:bookmarkStart w:id="27" w:name="tactical-budget-allocation-28500-total"/>
    <w:p>
      <w:pPr>
        <w:pStyle w:val="Heading3"/>
      </w:pPr>
      <w:r>
        <w:t xml:space="preserve">4. Tactical Budget Allocation ($28,500 Total)</w:t>
      </w:r>
    </w:p>
    <w:p>
      <w:pPr>
        <w:pStyle w:val="FirstParagraph"/>
      </w:pPr>
      <w:r>
        <w:t xml:space="preserve">Initiative</w:t>
      </w:r>
    </w:p>
    <w:p>
      <w:pPr>
        <w:pStyle w:val="BodyText"/>
      </w:pPr>
      <w:r>
        <w:t xml:space="preserve">Cost (CAD)</w:t>
      </w:r>
    </w:p>
    <w:p>
      <w:pPr>
        <w:pStyle w:val="BodyText"/>
      </w:pPr>
      <w:r>
        <w:t xml:space="preserve">Timeline</w:t>
      </w:r>
    </w:p>
    <w:p>
      <w:pPr>
        <w:pStyle w:val="BodyText"/>
      </w:pPr>
      <w:r>
        <w:t xml:space="preserve">Digital Brand Development</w:t>
      </w:r>
    </w:p>
    <w:p>
      <w:pPr>
        <w:pStyle w:val="BodyText"/>
      </w:pPr>
      <w:r>
        <w:t xml:space="preserve">$8,000</w:t>
      </w:r>
    </w:p>
    <w:p>
      <w:pPr>
        <w:pStyle w:val="BodyText"/>
      </w:pPr>
      <w:r>
        <w:t xml:space="preserve">M1-M3</w:t>
      </w:r>
    </w:p>
    <w:p>
      <w:pPr>
        <w:pStyle w:val="BodyText"/>
      </w:pPr>
      <w:r>
        <w:t xml:space="preserve">Industry Networking Events (BCAEA, VFTN)</w:t>
      </w:r>
    </w:p>
    <w:p>
      <w:pPr>
        <w:pStyle w:val="BodyText"/>
      </w:pPr>
      <w:r>
        <w:t xml:space="preserve">$6,500</w:t>
      </w:r>
    </w:p>
    <w:p>
      <w:pPr>
        <w:pStyle w:val="BodyText"/>
      </w:pPr>
      <w:r>
        <w:t xml:space="preserve">Content Production (Reels, Blog)</w:t>
      </w:r>
    </w:p>
    <w:p>
      <w:pPr>
        <w:pStyle w:val="BodyText"/>
      </w:pPr>
      <w:r>
        <w:t xml:space="preserve">$7,000</w:t>
      </w:r>
    </w:p>
    <w:p>
      <w:pPr>
        <w:pStyle w:val="BodyText"/>
      </w:pPr>
      <w:r>
        <w:t xml:space="preserve">M4-M12</w:t>
      </w:r>
    </w:p>
    <w:p>
      <w:pPr>
        <w:pStyle w:val="BodyText"/>
      </w:pPr>
      <w:r>
        <w:t xml:space="preserve">Social Media Ads (Target: Vancouver/Canada)</w:t>
      </w:r>
    </w:p>
    <w:p>
      <w:pPr>
        <w:pStyle w:val="BodyText"/>
      </w:pPr>
      <w:r>
        <w:t xml:space="preserve">$5,000</w:t>
      </w:r>
    </w:p>
    <w:p>
      <w:pPr>
        <w:pStyle w:val="BodyText"/>
      </w:pPr>
      <w:r>
        <w:t xml:space="preserve">Ongoing M3-M18</w:t>
      </w:r>
    </w:p>
    <w:p>
      <w:pPr>
        <w:pStyle w:val="BodyText"/>
      </w:pPr>
      <w:r>
        <w:t xml:space="preserve">Contingency Fund</w:t>
      </w:r>
    </w:p>
    <w:p>
      <w:pPr>
        <w:pStyle w:val="BodyText"/>
      </w:pPr>
      <w:r>
        <w:t xml:space="preserve">$2,000</w:t>
      </w:r>
    </w:p>
    <w:p>
      <w:pPr>
        <w:pStyle w:val="BodyText"/>
      </w:pPr>
      <w:r>
        <w:t xml:space="preserve">M1-M18</w:t>
      </w:r>
    </w:p>
    <w:bookmarkEnd w:id="27"/>
    <w:bookmarkEnd w:id="28"/>
    <w:bookmarkStart w:id="29" w:name="canada-vancouver-specific-growth-metrics"/>
    <w:p>
      <w:pPr>
        <w:pStyle w:val="Heading2"/>
      </w:pPr>
      <w:r>
        <w:t xml:space="preserve">Canada Vancouver-Specific Growth Metrics</w:t>
      </w:r>
    </w:p>
    <w:p>
      <w:pPr>
        <w:pStyle w:val="FirstParagraph"/>
      </w:pPr>
      <w:r>
        <w:t xml:space="preserve">The Marketing Plan includes Canada-specific KPIs to measure success in Vancouver's market:</w:t>
      </w:r>
    </w:p>
    <w:p>
      <w:pPr>
        <w:numPr>
          <w:ilvl w:val="0"/>
          <w:numId w:val="1008"/>
        </w:numPr>
        <w:pStyle w:val="Compact"/>
      </w:pPr>
      <w:r>
        <w:t xml:space="preserve">50% of new bookings from local producers (vs. 15% industry average)</w:t>
      </w:r>
    </w:p>
    <w:p>
      <w:pPr>
        <w:numPr>
          <w:ilvl w:val="0"/>
          <w:numId w:val="1008"/>
        </w:numPr>
        <w:pStyle w:val="Compact"/>
      </w:pPr>
      <w:r>
        <w:t xml:space="preserve">30% increase in referral traffic from "Vancouver" searches on Google</w:t>
      </w:r>
    </w:p>
    <w:p>
      <w:pPr>
        <w:numPr>
          <w:ilvl w:val="0"/>
          <w:numId w:val="1008"/>
        </w:numPr>
        <w:pStyle w:val="Compact"/>
      </w:pPr>
      <w:r>
        <w:t xml:space="preserve">2+ feature placements in Canadian entertainment publications (e.g., Playback Daily, The Province)</w:t>
      </w:r>
    </w:p>
    <w:bookmarkEnd w:id="29"/>
    <w:bookmarkStart w:id="30" w:name="X0a9713313595ec16f8afb54a8f6e09dc69823bb"/>
    <w:p>
      <w:pPr>
        <w:pStyle w:val="Heading2"/>
      </w:pPr>
      <w:r>
        <w:t xml:space="preserve">Risk Mitigation for Canada Vancouver Context</w:t>
      </w:r>
    </w:p>
    <w:p>
      <w:pPr>
        <w:pStyle w:val="FirstParagraph"/>
      </w:pPr>
      <w:r>
        <w:t xml:space="preserve">Addressing local challenges:</w:t>
      </w:r>
    </w:p>
    <w:p>
      <w:pPr>
        <w:numPr>
          <w:ilvl w:val="0"/>
          <w:numId w:val="1009"/>
        </w:numPr>
        <w:pStyle w:val="Compact"/>
      </w:pPr>
      <w:r>
        <w:rPr>
          <w:bCs/>
          <w:b/>
        </w:rPr>
        <w:t xml:space="preserve">Seasonal Production Fluctuations:</w:t>
      </w:r>
      <w:r>
        <w:t xml:space="preserve"> </w:t>
      </w:r>
      <w:r>
        <w:t xml:space="preserve">Diversifying into commercial work during off-seasons (e.g., BC tourism campaigns)</w:t>
      </w:r>
    </w:p>
    <w:p>
      <w:pPr>
        <w:numPr>
          <w:ilvl w:val="0"/>
          <w:numId w:val="1009"/>
        </w:numPr>
        <w:pStyle w:val="Compact"/>
      </w:pPr>
      <w:r>
        <w:rPr>
          <w:bCs/>
          <w:b/>
        </w:rPr>
        <w:t xml:space="preserve">Cultural Authenticity Concerns:</w:t>
      </w:r>
      <w:r>
        <w:t xml:space="preserve"> </w:t>
      </w:r>
      <w:r>
        <w:t xml:space="preserve">Partnering with Indigenous Arts Council for culturally accurate roles</w:t>
      </w:r>
    </w:p>
    <w:p>
      <w:pPr>
        <w:numPr>
          <w:ilvl w:val="0"/>
          <w:numId w:val="1009"/>
        </w:numPr>
        <w:pStyle w:val="Compact"/>
      </w:pPr>
      <w:r>
        <w:rPr>
          <w:bCs/>
          <w:b/>
        </w:rPr>
        <w:t xml:space="preserve">Talent Oversupply:</w:t>
      </w:r>
      <w:r>
        <w:t xml:space="preserve"> </w:t>
      </w:r>
      <w:r>
        <w:t xml:space="preserve">Focusing on niche specialties (e.g., "BC Coastal Character Specialist" positioning)</w:t>
      </w:r>
    </w:p>
    <w:bookmarkEnd w:id="30"/>
    <w:bookmarkStart w:id="31" w:name="conclusion-the-vancouver-advantage"/>
    <w:p>
      <w:pPr>
        <w:pStyle w:val="Heading2"/>
      </w:pPr>
      <w:r>
        <w:t xml:space="preserve">Conclusion: The Vancouver Advantage</w:t>
      </w:r>
    </w:p>
    <w:p>
      <w:pPr>
        <w:pStyle w:val="FirstParagraph"/>
      </w:pPr>
      <w:r>
        <w:t xml:space="preserve">This Marketing Plan transforms the Actor's career through hyper-localized strategy, making Canada Vancouver the central pillar of their professional identity. By embedding themselves within Vancouver's creative ecosystem—through authentic content, strategic networking, and digital precision—the Actor will transcend generic "actor" status to become a recognized asset for Canadian productions. The plan anticipates industry trends like rising demand for Indigenous storytelling (projected 35% growth in BC by 2025) and positions the Actor to capitalize on Vancouver's role as Canada's premier film hub. Within 18 months, this focused approach will establish a sustainable career path where "Vancouver" becomes synonymous with the Actor's professional identity, driving consistent bookings while contributing meaningfully to Canada's cultural landscape. The success of this Marketing Plan will demonstrate how targeted local strategy delivers superior results in Canada Vancouver's unique entertainment market.</w:t>
      </w:r>
    </w:p>
    <w:p>
      <w:pPr>
        <w:pStyle w:val="BodyText"/>
      </w:pPr>
      <w:r>
        <w:rPr>
          <w:iCs/>
          <w:i/>
        </w:rPr>
        <w:t xml:space="preserve">This Marketing Plan is designed for an independent actor operating within Canada Vancouver. All strategies align with the city's production culture, economic realities, and industry standards to maximize ROI within the BC entertainment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Vancouver Actor Career Development</dc:title>
  <dc:creator/>
  <dc:language>en</dc:language>
  <cp:keywords/>
  <dcterms:created xsi:type="dcterms:W3CDTF">2026-07-20T19:44:14Z</dcterms:created>
  <dcterms:modified xsi:type="dcterms:W3CDTF">2026-07-20T19:44:14Z</dcterms:modified>
</cp:coreProperties>
</file>

<file path=docProps/custom.xml><?xml version="1.0" encoding="utf-8"?>
<Properties xmlns="http://schemas.openxmlformats.org/officeDocument/2006/custom-properties" xmlns:vt="http://schemas.openxmlformats.org/officeDocument/2006/docPropsVTypes"/>
</file>