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9d344eedfcb2601deea82532803e8f8ccdd6348"/>
    <w:p>
      <w:pPr>
        <w:pStyle w:val="Heading1"/>
      </w:pPr>
      <w:r>
        <w:t xml:space="preserve">Comprehensive Marketing Plan for ACTOR in DR Congo Kinshasa</w:t>
      </w:r>
    </w:p>
    <w:bookmarkStart w:id="20" w:name="executive-summary"/>
    <w:p>
      <w:pPr>
        <w:pStyle w:val="Heading2"/>
      </w:pPr>
      <w:r>
        <w:t xml:space="preserve">Executive Summary</w:t>
      </w:r>
    </w:p>
    <w:p>
      <w:pPr>
        <w:pStyle w:val="FirstParagraph"/>
      </w:pPr>
      <w:r>
        <w:t xml:space="preserve">This Marketing Plan outlines a strategic roadmap for ACTOR, a leading entertainment and cultural innovation company, to establish market leadership in Kinshasa, DR Congo. The plan targets the rapidly growing youth demographic (ages 15-35) through culturally resonant storytelling, community engagement, and digital-first distribution. With Kinshasa's population exceeding 18 million and increasing internet penetration (42% as of 2023), ACTOR will leverage local narratives to become the region's premier content creator. This plan secures a 15% market share within three years through sustainable community partnerships and data-driven audience engagement.</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unique opportunities for ACTOR due to its vibrant cultural ecosystem and digital transformation. The city's entertainment sector is dominated by informal video production (78% of content), with limited professional infrastructure. Key insights include:</w:t>
      </w:r>
    </w:p>
    <w:p>
      <w:pPr>
        <w:numPr>
          <w:ilvl w:val="0"/>
          <w:numId w:val="1001"/>
        </w:numPr>
        <w:pStyle w:val="Compact"/>
      </w:pPr>
      <w:r>
        <w:rPr>
          <w:bCs/>
          <w:b/>
        </w:rPr>
        <w:t xml:space="preserve">Demographic Shift:</w:t>
      </w:r>
      <w:r>
        <w:t xml:space="preserve"> </w:t>
      </w:r>
      <w:r>
        <w:t xml:space="preserve">65% of Kinshasa residents are under 24, creating high demand for youth-oriented content.</w:t>
      </w:r>
    </w:p>
    <w:p>
      <w:pPr>
        <w:numPr>
          <w:ilvl w:val="0"/>
          <w:numId w:val="1001"/>
        </w:numPr>
        <w:pStyle w:val="Compact"/>
      </w:pPr>
      <w:r>
        <w:rPr>
          <w:bCs/>
          <w:b/>
        </w:rPr>
        <w:t xml:space="preserve">Digital Growth:</w:t>
      </w:r>
      <w:r>
        <w:t xml:space="preserve"> </w:t>
      </w:r>
      <w:r>
        <w:t xml:space="preserve">Mobile internet subscriptions surged by 31% in 2023 (World Bank), with TikTok and WhatsApp dominating social media consumption.</w:t>
      </w:r>
    </w:p>
    <w:p>
      <w:pPr>
        <w:numPr>
          <w:ilvl w:val="0"/>
          <w:numId w:val="1001"/>
        </w:numPr>
        <w:pStyle w:val="Compact"/>
      </w:pPr>
      <w:r>
        <w:rPr>
          <w:bCs/>
          <w:b/>
        </w:rPr>
        <w:t xml:space="preserve">Cultural Gap:</w:t>
      </w:r>
      <w:r>
        <w:t xml:space="preserve"> </w:t>
      </w:r>
      <w:r>
        <w:t xml:space="preserve">Local stories remain underserved; only 12% of DR Congo's film content reflects authentic Kinshasa narratives.</w:t>
      </w:r>
    </w:p>
    <w:p>
      <w:pPr>
        <w:pStyle w:val="FirstParagraph"/>
      </w:pPr>
      <w:r>
        <w:t xml:space="preserve">Competitors like Zaire Media offer generic content but lack deep community integration. ACTOR differentiates through hyper-local storytelling, positioning itself as a cultural partner rather than a service provider.</w:t>
      </w:r>
    </w:p>
    <w:bookmarkEnd w:id="21"/>
    <w:bookmarkStart w:id="22" w:name="target-audience"/>
    <w:p>
      <w:pPr>
        <w:pStyle w:val="Heading2"/>
      </w:pPr>
      <w:r>
        <w:t xml:space="preserve">Target Audience</w:t>
      </w:r>
    </w:p>
    <w:p>
      <w:pPr>
        <w:pStyle w:val="FirstParagraph"/>
      </w:pPr>
      <w:r>
        <w:t xml:space="preserve">ACTOR's primary audience in DR Congo Kinshasa is:</w:t>
      </w:r>
    </w:p>
    <w:p>
      <w:pPr>
        <w:numPr>
          <w:ilvl w:val="0"/>
          <w:numId w:val="1002"/>
        </w:numPr>
        <w:pStyle w:val="Compact"/>
      </w:pPr>
      <w:r>
        <w:rPr>
          <w:bCs/>
          <w:b/>
        </w:rPr>
        <w:t xml:space="preserve">Youth Creators (Ages 18-28):</w:t>
      </w:r>
      <w:r>
        <w:t xml:space="preserve"> </w:t>
      </w:r>
      <w:r>
        <w:t xml:space="preserve">Aspiring actors, musicians, and social media influencers seeking professional development and visibility.</w:t>
      </w:r>
    </w:p>
    <w:p>
      <w:pPr>
        <w:numPr>
          <w:ilvl w:val="0"/>
          <w:numId w:val="1002"/>
        </w:numPr>
        <w:pStyle w:val="Compact"/>
      </w:pPr>
      <w:r>
        <w:rPr>
          <w:bCs/>
          <w:b/>
        </w:rPr>
        <w:t xml:space="preserve">Urban Families (Ages 30-45):</w:t>
      </w:r>
      <w:r>
        <w:t xml:space="preserve"> </w:t>
      </w:r>
      <w:r>
        <w:t xml:space="preserve">Parents demanding culturally appropriate educational content for children.</w:t>
      </w:r>
    </w:p>
    <w:p>
      <w:pPr>
        <w:numPr>
          <w:ilvl w:val="0"/>
          <w:numId w:val="1002"/>
        </w:numPr>
        <w:pStyle w:val="Compact"/>
      </w:pPr>
      <w:r>
        <w:rPr>
          <w:bCs/>
          <w:b/>
        </w:rPr>
        <w:t xml:space="preserve">Community Leaders:</w:t>
      </w:r>
      <w:r>
        <w:t xml:space="preserve"> </w:t>
      </w:r>
      <w:r>
        <w:t xml:space="preserve">Religious figures and neighborhood organizers who value locally relevant messaging.</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75% brand recognition among Kinshasa's youth through community events and social media by Month 6.</w:t>
      </w:r>
    </w:p>
    <w:p>
      <w:pPr>
        <w:numPr>
          <w:ilvl w:val="0"/>
          <w:numId w:val="1003"/>
        </w:numPr>
        <w:pStyle w:val="Compact"/>
      </w:pPr>
      <w:r>
        <w:rPr>
          <w:bCs/>
          <w:b/>
        </w:rPr>
        <w:t xml:space="preserve">Engagement:</w:t>
      </w:r>
      <w:r>
        <w:t xml:space="preserve"> </w:t>
      </w:r>
      <w:r>
        <w:t xml:space="preserve">Secure 50,000 active monthly users on ACTOR's localized content platform by Month 9.</w:t>
      </w:r>
    </w:p>
    <w:p>
      <w:pPr>
        <w:numPr>
          <w:ilvl w:val="0"/>
          <w:numId w:val="1003"/>
        </w:numPr>
        <w:pStyle w:val="Compact"/>
      </w:pPr>
      <w:r>
        <w:rPr>
          <w:bCs/>
          <w:b/>
        </w:rPr>
        <w:t xml:space="preserve">Revenue:</w:t>
      </w:r>
      <w:r>
        <w:t xml:space="preserve"> </w:t>
      </w:r>
      <w:r>
        <w:t xml:space="preserve">Generate $120,000 in digital ad revenue and content licensing within Year 1.</w:t>
      </w:r>
    </w:p>
    <w:bookmarkEnd w:id="23"/>
    <w:bookmarkStart w:id="28" w:name="strategic-marketing-tactics"/>
    <w:p>
      <w:pPr>
        <w:pStyle w:val="Heading2"/>
      </w:pPr>
      <w:r>
        <w:t xml:space="preserve">Strategic Marketing Tactics</w:t>
      </w:r>
    </w:p>
    <w:bookmarkStart w:id="24" w:name="hyper-local-content-strategy"/>
    <w:p>
      <w:pPr>
        <w:pStyle w:val="Heading3"/>
      </w:pPr>
      <w:r>
        <w:t xml:space="preserve">1. Hyper-Local Content Strategy</w:t>
      </w:r>
    </w:p>
    <w:p>
      <w:pPr>
        <w:pStyle w:val="FirstParagraph"/>
      </w:pPr>
      <w:r>
        <w:t xml:space="preserve">ACTOR will produce 5 original short films monthly centered on Kinshasa daily life, featuring real residents from neighborhoods like Kisenso and Ngaliema. Example: "Mama Maman's Market" (a drama about female vendors navigating urban challenges) will be co-written with local storytellers. All content is optimized for mobile viewing (under 3 minutes) and distributed via WhatsApp groups – the most accessible platform in Kinshasa.</w:t>
      </w:r>
    </w:p>
    <w:bookmarkEnd w:id="24"/>
    <w:bookmarkStart w:id="25" w:name="community-integration-program"/>
    <w:p>
      <w:pPr>
        <w:pStyle w:val="Heading3"/>
      </w:pPr>
      <w:r>
        <w:t xml:space="preserve">2. Community Integration Program</w:t>
      </w:r>
    </w:p>
    <w:p>
      <w:pPr>
        <w:pStyle w:val="FirstParagraph"/>
      </w:pPr>
      <w:r>
        <w:t xml:space="preserve">Launch "ACTOR Youth Academy" in partnership with Kinshasa's public schools and churches. This free training program teaches acting, scriptwriting, and digital content creation to 100+ youth quarterly. Participants receive stipends (50,000 FC) for community storytelling projects. This builds trust while creating authentic talent pipelines for ACTOR.</w:t>
      </w:r>
    </w:p>
    <w:bookmarkEnd w:id="25"/>
    <w:bookmarkStart w:id="26" w:name="digital-marketing-ecosystem"/>
    <w:p>
      <w:pPr>
        <w:pStyle w:val="Heading3"/>
      </w:pPr>
      <w:r>
        <w:t xml:space="preserve">3. Digital Marketing Ecosystem</w:t>
      </w:r>
    </w:p>
    <w:p>
      <w:pPr>
        <w:pStyle w:val="FirstParagraph"/>
      </w:pPr>
      <w:r>
        <w:t xml:space="preserve">Leveraging DR Congo's mobile-first culture:</w:t>
      </w:r>
    </w:p>
    <w:p>
      <w:pPr>
        <w:numPr>
          <w:ilvl w:val="0"/>
          <w:numId w:val="1004"/>
        </w:numPr>
        <w:pStyle w:val="Compact"/>
      </w:pPr>
      <w:r>
        <w:rPr>
          <w:bCs/>
          <w:b/>
        </w:rPr>
        <w:t xml:space="preserve">WhatsApp Broadcasts:</w:t>
      </w:r>
      <w:r>
        <w:t xml:space="preserve"> </w:t>
      </w:r>
      <w:r>
        <w:t xml:space="preserve">Exclusive content delivered to 50,000+ subscribers via verified business accounts.</w:t>
      </w:r>
    </w:p>
    <w:p>
      <w:pPr>
        <w:numPr>
          <w:ilvl w:val="0"/>
          <w:numId w:val="1004"/>
        </w:numPr>
        <w:pStyle w:val="Compact"/>
      </w:pPr>
      <w:r>
        <w:rPr>
          <w:bCs/>
          <w:b/>
        </w:rPr>
        <w:t xml:space="preserve">TikTok Challenges:</w:t>
      </w:r>
      <w:r>
        <w:t xml:space="preserve"> </w:t>
      </w:r>
      <w:r>
        <w:t xml:space="preserve">#KinshasaStories campaign encouraging users to share local moments with ACTOR-branded filters.</w:t>
      </w:r>
    </w:p>
    <w:p>
      <w:pPr>
        <w:numPr>
          <w:ilvl w:val="0"/>
          <w:numId w:val="1004"/>
        </w:numPr>
        <w:pStyle w:val="Compact"/>
      </w:pPr>
      <w:r>
        <w:rPr>
          <w:bCs/>
          <w:b/>
        </w:rPr>
        <w:t xml:space="preserve">Radio Partnerships:</w:t>
      </w:r>
      <w:r>
        <w:t xml:space="preserve"> </w:t>
      </w:r>
      <w:r>
        <w:t xml:space="preserve">Daily audio snippets on popular stations like Radio Okapi to reach non-smartphone users.</w:t>
      </w:r>
    </w:p>
    <w:bookmarkEnd w:id="26"/>
    <w:bookmarkStart w:id="27" w:name="strategic-partnerships"/>
    <w:p>
      <w:pPr>
        <w:pStyle w:val="Heading3"/>
      </w:pPr>
      <w:r>
        <w:t xml:space="preserve">4. Strategic Partnerships</w:t>
      </w:r>
    </w:p>
    <w:p>
      <w:pPr>
        <w:pStyle w:val="FirstParagraph"/>
      </w:pPr>
      <w:r>
        <w:t xml:space="preserve">ACTOR will collaborate with key Kinshasa stakeholders:</w:t>
      </w:r>
    </w:p>
    <w:p>
      <w:pPr>
        <w:numPr>
          <w:ilvl w:val="0"/>
          <w:numId w:val="1005"/>
        </w:numPr>
        <w:pStyle w:val="Compact"/>
      </w:pPr>
      <w:r>
        <w:rPr>
          <w:bCs/>
          <w:b/>
        </w:rPr>
        <w:t xml:space="preserve">Kinshasa Municipal Government:</w:t>
      </w:r>
      <w:r>
        <w:t xml:space="preserve"> </w:t>
      </w:r>
      <w:r>
        <w:t xml:space="preserve">Co-hosting "Cultural Festival" in Gombe district (50,000+ attendees annually).</w:t>
      </w:r>
    </w:p>
    <w:p>
      <w:pPr>
        <w:numPr>
          <w:ilvl w:val="0"/>
          <w:numId w:val="1005"/>
        </w:numPr>
        <w:pStyle w:val="Compact"/>
      </w:pPr>
      <w:r>
        <w:rPr>
          <w:bCs/>
          <w:b/>
        </w:rPr>
        <w:t xml:space="preserve">Mobile Operators:</w:t>
      </w:r>
      <w:r>
        <w:t xml:space="preserve"> </w:t>
      </w:r>
      <w:r>
        <w:t xml:space="preserve">Free data partnerships with Vodacom DRC for content access (reducing cost barriers).</w:t>
      </w:r>
    </w:p>
    <w:p>
      <w:pPr>
        <w:numPr>
          <w:ilvl w:val="0"/>
          <w:numId w:val="1005"/>
        </w:numPr>
        <w:pStyle w:val="Compact"/>
      </w:pPr>
      <w:r>
        <w:rPr>
          <w:bCs/>
          <w:b/>
        </w:rPr>
        <w:t xml:space="preserve">Celebrity Ambassadors:</w:t>
      </w:r>
      <w:r>
        <w:t xml:space="preserve"> </w:t>
      </w:r>
      <w:r>
        <w:t xml:space="preserve">Local stars like Fally Ipupa promoting ACTOR's youth academy.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Production (60%)</w:t>
            </w:r>
          </w:p>
        </w:tc>
        <w:tc>
          <w:tcPr/>
          <w:p>
            <w:pPr>
              <w:pStyle w:val="Compact"/>
              <w:jc w:val="left"/>
            </w:pPr>
            <w:r>
              <w:t xml:space="preserve">$72,000</w:t>
            </w:r>
          </w:p>
        </w:tc>
        <w:tc>
          <w:tcPr/>
          <w:p>
            <w:pPr>
              <w:pStyle w:val="Compact"/>
              <w:jc w:val="left"/>
            </w:pPr>
            <w:r>
              <w:t xml:space="preserve">Original films, youth academy materials, local talent fees.</w:t>
            </w:r>
          </w:p>
        </w:tc>
      </w:tr>
      <w:tr>
        <w:tc>
          <w:tcPr/>
          <w:p>
            <w:pPr>
              <w:pStyle w:val="Compact"/>
              <w:jc w:val="left"/>
            </w:pPr>
            <w:r>
              <w:t xml:space="preserve">Digital Marketing (25%)</w:t>
            </w:r>
          </w:p>
        </w:tc>
        <w:tc>
          <w:tcPr/>
          <w:p>
            <w:pPr>
              <w:pStyle w:val="Compact"/>
              <w:jc w:val="left"/>
            </w:pPr>
            <w:r>
              <w:t xml:space="preserve">$30,000</w:t>
            </w:r>
          </w:p>
        </w:tc>
        <w:tc>
          <w:tcPr/>
          <w:p>
            <w:pPr>
              <w:pStyle w:val="Compact"/>
              <w:jc w:val="left"/>
            </w:pPr>
            <w:r>
              <w:t xml:space="preserve">WhatsApp/Social campaigns, influencer collaborations.</w:t>
            </w:r>
          </w:p>
        </w:tc>
      </w:tr>
      <w:tr>
        <w:tc>
          <w:tcPr/>
          <w:p>
            <w:pPr>
              <w:pStyle w:val="Compact"/>
              <w:jc w:val="left"/>
            </w:pPr>
            <w:r>
              <w:t xml:space="preserve">Community Programs (15%)</w:t>
            </w:r>
          </w:p>
        </w:tc>
        <w:tc>
          <w:tcPr/>
          <w:p>
            <w:pPr>
              <w:pStyle w:val="Compact"/>
              <w:jc w:val="left"/>
            </w:pPr>
            <w:r>
              <w:t xml:space="preserve">$18,000</w:t>
            </w:r>
          </w:p>
        </w:tc>
        <w:tc>
          <w:tcPr/>
          <w:p>
            <w:pPr>
              <w:pStyle w:val="Compact"/>
              <w:jc w:val="left"/>
            </w:pPr>
            <w:r>
              <w:t xml:space="preserve">Academy stipends, event logistics.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Kinshasa's Ministry of Culture and launch pilot youth academy in Bandalungwa district. Produce first 5 short films.</w:t>
      </w:r>
    </w:p>
    <w:p>
      <w:pPr>
        <w:pStyle w:val="BodyText"/>
      </w:pPr>
      <w:r>
        <w:rPr>
          <w:bCs/>
          <w:b/>
        </w:rPr>
        <w:t xml:space="preserve">Months 4-6:</w:t>
      </w:r>
      <w:r>
        <w:t xml:space="preserve"> </w:t>
      </w:r>
      <w:r>
        <w:t xml:space="preserve">Deploy WhatsApp content distribution, initiate #KinshasaStories TikTok campaign, secure mobile operator data partnership.</w:t>
      </w:r>
    </w:p>
    <w:p>
      <w:pPr>
        <w:pStyle w:val="BodyText"/>
      </w:pPr>
      <w:r>
        <w:rPr>
          <w:bCs/>
          <w:b/>
        </w:rPr>
        <w:t xml:space="preserve">Months 7-9:</w:t>
      </w:r>
      <w:r>
        <w:t xml:space="preserve"> </w:t>
      </w:r>
      <w:r>
        <w:t xml:space="preserve">Host inaugural Kinshasa Cultural Festival (20,000+ attendees), scale academy to 3 new neighborhoods.</w:t>
      </w:r>
    </w:p>
    <w:p>
      <w:pPr>
        <w:pStyle w:val="BodyText"/>
      </w:pPr>
      <w:r>
        <w:rPr>
          <w:bCs/>
          <w:b/>
        </w:rPr>
        <w:t xml:space="preserve">Months 10-12:</w:t>
      </w:r>
      <w:r>
        <w:t xml:space="preserve"> </w:t>
      </w:r>
      <w:r>
        <w:t xml:space="preserve">Analyze engagement data, refine content strategy for Year 2 expansion into Lubumbashi and Goma.</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Cultural Resonance:</w:t>
      </w:r>
      <w:r>
        <w:t xml:space="preserve"> </w:t>
      </w:r>
      <w:r>
        <w:t xml:space="preserve">Content shares per episode (target: 15% above industry average).</w:t>
      </w:r>
    </w:p>
    <w:p>
      <w:pPr>
        <w:numPr>
          <w:ilvl w:val="0"/>
          <w:numId w:val="1006"/>
        </w:numPr>
        <w:pStyle w:val="Compact"/>
      </w:pPr>
      <w:r>
        <w:rPr>
          <w:bCs/>
          <w:b/>
        </w:rPr>
        <w:t xml:space="preserve">Community Impact:</w:t>
      </w:r>
      <w:r>
        <w:t xml:space="preserve"> </w:t>
      </w:r>
      <w:r>
        <w:t xml:space="preserve">Number of youth trained through ACTOR Academy (target: 500 by Year 1).</w:t>
      </w:r>
    </w:p>
    <w:p>
      <w:pPr>
        <w:numPr>
          <w:ilvl w:val="0"/>
          <w:numId w:val="1006"/>
        </w:numPr>
        <w:pStyle w:val="Compact"/>
      </w:pPr>
      <w:r>
        <w:rPr>
          <w:bCs/>
          <w:b/>
        </w:rPr>
        <w:t xml:space="preserve">Economic Value:</w:t>
      </w:r>
      <w:r>
        <w:t xml:space="preserve"> </w:t>
      </w:r>
      <w:r>
        <w:t xml:space="preserve">Revenue from local business sponsorships (e.g., mobile operators, FMCG brands).</w:t>
      </w:r>
    </w:p>
    <w:bookmarkEnd w:id="31"/>
    <w:bookmarkStart w:id="32" w:name="Xc1d82620e9cf26ecab4945c04139d1ecfc36f52"/>
    <w:p>
      <w:pPr>
        <w:pStyle w:val="Heading2"/>
      </w:pPr>
      <w:r>
        <w:t xml:space="preserve">Conclusion: Why Actor in DR Congo Kinshasa?</w:t>
      </w:r>
    </w:p>
    <w:p>
      <w:pPr>
        <w:pStyle w:val="FirstParagraph"/>
      </w:pPr>
      <w:r>
        <w:t xml:space="preserve">This Marketing Plan positions ACTOR not merely as an entertainment provider but as a catalyst for Kinshasa's cultural renaissance. By embedding itself within the city's social fabric – through neighborhood storytelling, youth development, and mobile-accessible content – ACTOR will transform from a brand into a community institution. The strategy directly addresses DR Congo Kinshasa's unmet need for authentic local narratives while creating sustainable revenue streams that empower citizens. As Kinshasa evolves from its historical role as a regional hub to a digital frontier, ACTOR will be the cultural compass guiding its narrative forward.</w:t>
      </w:r>
    </w:p>
    <w:p>
      <w:pPr>
        <w:pStyle w:val="BodyText"/>
      </w:pPr>
      <w:r>
        <w:rPr>
          <w:bCs/>
          <w:b/>
        </w:rPr>
        <w:t xml:space="preserve">ACTOR Marketing Plan: Cultivating Stories That Move Kinshasa Forward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for DR Congo Kinshasa</dc:title>
  <dc:creator/>
  <dc:language>en</dc:language>
  <cp:keywords/>
  <dcterms:created xsi:type="dcterms:W3CDTF">2026-07-18T01:48:42Z</dcterms:created>
  <dcterms:modified xsi:type="dcterms:W3CDTF">2026-07-18T01:48:42Z</dcterms:modified>
</cp:coreProperties>
</file>

<file path=docProps/custom.xml><?xml version="1.0" encoding="utf-8"?>
<Properties xmlns="http://schemas.openxmlformats.org/officeDocument/2006/custom-properties" xmlns:vt="http://schemas.openxmlformats.org/officeDocument/2006/docPropsVTypes"/>
</file>