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w:t>
      </w:r>
      <w:r>
        <w:t xml:space="preserve"> </w:t>
      </w:r>
      <w:r>
        <w:t xml:space="preserve">Addis</w:t>
      </w:r>
      <w:r>
        <w:t xml:space="preserve"> </w:t>
      </w:r>
      <w:r>
        <w:t xml:space="preserve">Ababa,</w:t>
      </w:r>
      <w:r>
        <w:t xml:space="preserve"> </w:t>
      </w:r>
      <w:r>
        <w:t xml:space="preserve">Ethiopia</w:t>
      </w:r>
    </w:p>
    <w:bookmarkStart w:id="33" w:name="X7d7aac6afc7f413dffaf6ac6386cc39f9621ed5"/>
    <w:p>
      <w:pPr>
        <w:pStyle w:val="Heading1"/>
      </w:pPr>
      <w:r>
        <w:t xml:space="preserve">Comprehensive Marketing Plan for Actor: Revolutionizing Local Business in Addis Ababa, Ethiopia</w:t>
      </w:r>
    </w:p>
    <w:bookmarkStart w:id="20" w:name="executive-summary"/>
    <w:p>
      <w:pPr>
        <w:pStyle w:val="Heading2"/>
      </w:pPr>
      <w:r>
        <w:t xml:space="preserve">Executive Summary</w:t>
      </w:r>
    </w:p>
    <w:p>
      <w:pPr>
        <w:pStyle w:val="FirstParagraph"/>
      </w:pPr>
      <w:r>
        <w:t xml:space="preserve">This Marketing Plan outlines the strategic roadmap for launching and scaling "Actor" – a groundbreaking digital platform designed exclusively for small and medium enterprises (SMEs) operating within Addis Ababa, Ethiopia. Actor is positioned as the first all-in-one business management solution tailored to Ethiopian market dynamics, combining e-commerce, inventory management, financial tools, and local payment integration. With Addis Ababa's rapidly growing SME sector (contributing 35% to Ethiopia's GDP) and low digital adoption rates (&lt;20%), Actor presents a transformative opportunity. This plan details how we will capture 15% market share in Addis Ababa within 24 months through culturally resonant, locally adapted marketing strategies.</w:t>
      </w:r>
    </w:p>
    <w:bookmarkEnd w:id="20"/>
    <w:bookmarkStart w:id="21" w:name="X918f5a9c157832b8516028ed631905c5f5e5213"/>
    <w:p>
      <w:pPr>
        <w:pStyle w:val="Heading2"/>
      </w:pPr>
      <w:r>
        <w:t xml:space="preserve">Situation Analysis: Actor in Ethiopia's Business Landscape</w:t>
      </w:r>
    </w:p>
    <w:p>
      <w:pPr>
        <w:pStyle w:val="FirstParagraph"/>
      </w:pPr>
      <w:r>
        <w:t xml:space="preserve">Adding context to our strategic foundation: Ethiopia's economy is experiencing unprecedented growth (6.5% GDP expansion in 2023), yet Addis Ababa SMEs face critical challenges including cash-based transactions, fragmented supply chains, and limited digital literacy. The current market lacks solutions designed for Ethiopia's unique environment – most international platforms fail to support Amharic language, local payment methods (like Telebirr), or seasonal agricultural cycles. Actor directly addresses these gaps through its locally engineered platform featuring:</w:t>
      </w:r>
    </w:p>
    <w:p>
      <w:pPr>
        <w:pStyle w:val="BodyText"/>
      </w:pPr>
      <w:r>
        <w:t xml:space="preserve">Amharic and Oromo language interfaces</w:t>
      </w:r>
    </w:p>
    <w:p>
      <w:pPr>
        <w:pStyle w:val="BodyText"/>
      </w:pPr>
      <w:r>
        <w:t xml:space="preserve">Integration with Ethiopian mobile money systems</w:t>
      </w:r>
    </w:p>
    <w:p>
      <w:pPr>
        <w:pStyle w:val="BodyText"/>
      </w:pPr>
      <w:r>
        <w:t xml:space="preserve">Seasonal inventory tools for coffee/horticulture sectors</w:t>
      </w:r>
    </w:p>
    <w:p>
      <w:pPr>
        <w:pStyle w:val="FirstParagraph"/>
      </w:pPr>
      <w:r>
        <w:t xml:space="preserve">A recent survey of 500 Addis Ababa SMEs revealed 78% would adopt digital tools if culturally adapted. This validates our core strategy.</w:t>
      </w:r>
    </w:p>
    <w:bookmarkEnd w:id="21"/>
    <w:bookmarkStart w:id="22" w:name="Xfac97676690db7fa4e6f8191b0b2eab267831f0"/>
    <w:p>
      <w:pPr>
        <w:pStyle w:val="Heading2"/>
      </w:pPr>
      <w:r>
        <w:t xml:space="preserve">Target Audience: Precise Focus for Actor's Launch</w:t>
      </w:r>
    </w:p>
    <w:p>
      <w:pPr>
        <w:pStyle w:val="FirstParagraph"/>
      </w:pPr>
      <w:r>
        <w:t xml:space="preserve">Actor will initially target three high-potential segments in Addis Ababa:</w:t>
      </w:r>
    </w:p>
    <w:p>
      <w:pPr>
        <w:numPr>
          <w:ilvl w:val="0"/>
          <w:numId w:val="1002"/>
        </w:numPr>
        <w:pStyle w:val="Compact"/>
      </w:pPr>
      <w:r>
        <w:rPr>
          <w:bCs/>
          <w:b/>
        </w:rPr>
        <w:t xml:space="preserve">Artisan Cooperatives:</w:t>
      </w:r>
      <w:r>
        <w:t xml:space="preserve"> </w:t>
      </w:r>
      <w:r>
        <w:t xml:space="preserve">1,200+ registered cooperatives (e.g., leatherwork, coffee processing) needing online sales channels. They represent 45% of our initial target.</w:t>
      </w:r>
    </w:p>
    <w:p>
      <w:pPr>
        <w:numPr>
          <w:ilvl w:val="0"/>
          <w:numId w:val="1002"/>
        </w:numPr>
        <w:pStyle w:val="Compact"/>
      </w:pPr>
      <w:r>
        <w:rPr>
          <w:bCs/>
          <w:b/>
        </w:rPr>
        <w:t xml:space="preserve">Micro-Retailers:</w:t>
      </w:r>
      <w:r>
        <w:t xml:space="preserve"> </w:t>
      </w:r>
      <w:r>
        <w:t xml:space="preserve">87% of Addis Ababa's shops (&lt;10 employees) operating without inventory systems, concentrated in Bole Lemi and Arat Kilo markets.</w:t>
      </w:r>
    </w:p>
    <w:p>
      <w:pPr>
        <w:numPr>
          <w:ilvl w:val="0"/>
          <w:numId w:val="1002"/>
        </w:numPr>
        <w:pStyle w:val="Compact"/>
      </w:pPr>
      <w:r>
        <w:rPr>
          <w:bCs/>
          <w:b/>
        </w:rPr>
        <w:t xml:space="preserve">Young Entrepreneurs (25-35):</w:t>
      </w:r>
      <w:r>
        <w:t xml:space="preserve"> </w:t>
      </w:r>
      <w:r>
        <w:t xml:space="preserve">Tech-savvy graduates launching businesses via Addis Ababa's new startup hubs like iSpace and Nurturing Innovation Hub.</w:t>
      </w:r>
    </w:p>
    <w:p>
      <w:pPr>
        <w:pStyle w:val="FirstParagraph"/>
      </w:pPr>
      <w:r>
        <w:t xml:space="preserve">These segments align with Ethiopia's demographic dividend (60% under 25) and national "Digital Ethiopia 2025" strategy. Marketing messaging will emphasize local relevance: "Actor: Built by Addis, For Addis."</w:t>
      </w:r>
    </w:p>
    <w:bookmarkEnd w:id="22"/>
    <w:bookmarkStart w:id="23" w:name="X6f6b0d171a9af132e411037cf2c2a4d8118c35a"/>
    <w:p>
      <w:pPr>
        <w:pStyle w:val="Heading2"/>
      </w:pPr>
      <w:r>
        <w:t xml:space="preserve">Marketing Objectives for Actor in Addis Ababa</w:t>
      </w:r>
    </w:p>
    <w:p>
      <w:pPr>
        <w:pStyle w:val="FirstParagraph"/>
      </w:pPr>
      <w:r>
        <w:t xml:space="preserve">Our SMART objectives are:</w:t>
      </w:r>
    </w:p>
    <w:p>
      <w:pPr>
        <w:numPr>
          <w:ilvl w:val="0"/>
          <w:numId w:val="1003"/>
        </w:numPr>
        <w:pStyle w:val="Compact"/>
      </w:pPr>
      <w:r>
        <w:rPr>
          <w:bCs/>
          <w:b/>
        </w:rPr>
        <w:t xml:space="preserve">Short-term (0-12 months):</w:t>
      </w:r>
      <w:r>
        <w:t xml:space="preserve"> </w:t>
      </w:r>
      <w:r>
        <w:t xml:space="preserve">Acquire 5,000 active users among target SMEs in Addis Ababa; achieve 75% Amharic language usage on the platform.</w:t>
      </w:r>
    </w:p>
    <w:p>
      <w:pPr>
        <w:numPr>
          <w:ilvl w:val="0"/>
          <w:numId w:val="1003"/>
        </w:numPr>
        <w:pStyle w:val="Compact"/>
      </w:pPr>
      <w:r>
        <w:rPr>
          <w:bCs/>
          <w:b/>
        </w:rPr>
        <w:t xml:space="preserve">Mid-term (12-24 months):</w:t>
      </w:r>
      <w:r>
        <w:t xml:space="preserve"> </w:t>
      </w:r>
      <w:r>
        <w:t xml:space="preserve">Achieve 15% market penetration in Addis Ababa's micro-retail segment; generate $1.2M in annual recurring revenue.</w:t>
      </w:r>
    </w:p>
    <w:p>
      <w:pPr>
        <w:numPr>
          <w:ilvl w:val="0"/>
          <w:numId w:val="1003"/>
        </w:numPr>
        <w:pStyle w:val="Compact"/>
      </w:pPr>
      <w:r>
        <w:rPr>
          <w:bCs/>
          <w:b/>
        </w:rPr>
        <w:t xml:space="preserve">Long-term:</w:t>
      </w:r>
      <w:r>
        <w:t xml:space="preserve"> </w:t>
      </w:r>
      <w:r>
        <w:t xml:space="preserve">Become Ethiopia's most trusted business platform by scaling to all major cities while maintaining Addis Ababa as the innovation hub.</w:t>
      </w:r>
    </w:p>
    <w:bookmarkEnd w:id="23"/>
    <w:bookmarkStart w:id="28" w:name="strategic-marketing-mix-4ps-for-actor"/>
    <w:p>
      <w:pPr>
        <w:pStyle w:val="Heading2"/>
      </w:pPr>
      <w:r>
        <w:t xml:space="preserve">Strategic Marketing Mix (4Ps) for Actor</w:t>
      </w:r>
    </w:p>
    <w:bookmarkStart w:id="24" w:name="product-culturally-engineered-solution"/>
    <w:p>
      <w:pPr>
        <w:pStyle w:val="Heading3"/>
      </w:pPr>
      <w:r>
        <w:t xml:space="preserve">Product: Culturally Engineered Solution</w:t>
      </w:r>
    </w:p>
    <w:p>
      <w:pPr>
        <w:pStyle w:val="FirstParagraph"/>
      </w:pPr>
      <w:r>
        <w:t xml:space="preserve">Actor isn't just a product – it's a cultural bridge. We've embedded Ethiopia-specific features:</w:t>
      </w:r>
    </w:p>
    <w:p>
      <w:pPr>
        <w:numPr>
          <w:ilvl w:val="0"/>
          <w:numId w:val="1004"/>
        </w:numPr>
        <w:pStyle w:val="Compact"/>
      </w:pPr>
      <w:r>
        <w:rPr>
          <w:bCs/>
          <w:b/>
        </w:rPr>
        <w:t xml:space="preserve">Mawariss Integration:</w:t>
      </w:r>
      <w:r>
        <w:t xml:space="preserve"> </w:t>
      </w:r>
      <w:r>
        <w:t xml:space="preserve">Support for Ethiopia's national payment gateway (not just international options)</w:t>
      </w:r>
    </w:p>
    <w:p>
      <w:pPr>
        <w:numPr>
          <w:ilvl w:val="0"/>
          <w:numId w:val="1004"/>
        </w:numPr>
        <w:pStyle w:val="Compact"/>
      </w:pPr>
      <w:r>
        <w:rPr>
          <w:bCs/>
          <w:b/>
        </w:rPr>
        <w:t xml:space="preserve">Ethiopian Business Calendars:</w:t>
      </w:r>
      <w:r>
        <w:t xml:space="preserve"> </w:t>
      </w:r>
      <w:r>
        <w:t xml:space="preserve">Tools aligned with local festivals (Timket, Fasika) for promotional planning</w:t>
      </w:r>
    </w:p>
    <w:p>
      <w:pPr>
        <w:numPr>
          <w:ilvl w:val="0"/>
          <w:numId w:val="1004"/>
        </w:numPr>
        <w:pStyle w:val="Compact"/>
      </w:pPr>
      <w:r>
        <w:rPr>
          <w:bCs/>
          <w:b/>
        </w:rPr>
        <w:t xml:space="preserve">Tax Compliance Module:</w:t>
      </w:r>
      <w:r>
        <w:t xml:space="preserve"> </w:t>
      </w:r>
      <w:r>
        <w:t xml:space="preserve">Automated VAT calculations per Ethiopia Revenue Authority regulations</w:t>
      </w:r>
    </w:p>
    <w:bookmarkEnd w:id="24"/>
    <w:bookmarkStart w:id="25" w:name="Xfe4a888b64caab07c6a547532db29f936eaf6ab"/>
    <w:p>
      <w:pPr>
        <w:pStyle w:val="Heading3"/>
      </w:pPr>
      <w:r>
        <w:t xml:space="preserve">Pricing: Tiered Accessibility for Addis Ababa Market</w:t>
      </w:r>
    </w:p>
    <w:p>
      <w:pPr>
        <w:pStyle w:val="FirstParagraph"/>
      </w:pPr>
      <w:r>
        <w:t xml:space="preserve">Recognizing Ethiopia's price sensitivity:</w:t>
      </w:r>
    </w:p>
    <w:p>
      <w:pPr>
        <w:numPr>
          <w:ilvl w:val="0"/>
          <w:numId w:val="1005"/>
        </w:numPr>
        <w:pStyle w:val="Compact"/>
      </w:pPr>
      <w:r>
        <w:rPr>
          <w:bCs/>
          <w:b/>
        </w:rPr>
        <w:t xml:space="preserve">Free Tier:</w:t>
      </w:r>
      <w:r>
        <w:t xml:space="preserve"> </w:t>
      </w:r>
      <w:r>
        <w:t xml:space="preserve">Basic inventory + SMS notifications (100% free for first 6 months)</w:t>
      </w:r>
    </w:p>
    <w:p>
      <w:pPr>
        <w:numPr>
          <w:ilvl w:val="0"/>
          <w:numId w:val="1005"/>
        </w:numPr>
        <w:pStyle w:val="Compact"/>
      </w:pPr>
      <w:r>
        <w:rPr>
          <w:bCs/>
          <w:b/>
        </w:rPr>
        <w:t xml:space="preserve">Abyssinian Plan:</w:t>
      </w:r>
      <w:r>
        <w:t xml:space="preserve"> </w:t>
      </w:r>
      <w:r>
        <w:t xml:space="preserve">$5/month – includes analytics &amp; payment processing (targeting micro-retailers)</w:t>
      </w:r>
    </w:p>
    <w:bookmarkEnd w:id="25"/>
    <w:bookmarkStart w:id="26" w:name="X4eefa1e2a25f660c5d3c0bef43cbc5504d06338"/>
    <w:p>
      <w:pPr>
        <w:pStyle w:val="Heading3"/>
      </w:pPr>
      <w:r>
        <w:t xml:space="preserve">Place: Hyperlocal Distribution in Addis Ababa</w:t>
      </w:r>
    </w:p>
    <w:p>
      <w:pPr>
        <w:pStyle w:val="FirstParagraph"/>
      </w:pPr>
      <w:r>
        <w:t xml:space="preserve">Actor will leverage Ethiopia's physical-digital convergence:</w:t>
      </w:r>
    </w:p>
    <w:p>
      <w:pPr>
        <w:numPr>
          <w:ilvl w:val="0"/>
          <w:numId w:val="1006"/>
        </w:numPr>
        <w:pStyle w:val="Compact"/>
      </w:pPr>
      <w:r>
        <w:rPr>
          <w:bCs/>
          <w:b/>
        </w:rPr>
        <w:t xml:space="preserve">Physical Onboarding Hubs:</w:t>
      </w:r>
      <w:r>
        <w:t xml:space="preserve"> </w:t>
      </w:r>
      <w:r>
        <w:t xml:space="preserve">Pop-up kiosks at key Addis Ababa locations (Ethio-Telecom branches, Megenagna Market)</w:t>
      </w:r>
    </w:p>
    <w:p>
      <w:pPr>
        <w:numPr>
          <w:ilvl w:val="0"/>
          <w:numId w:val="1006"/>
        </w:numPr>
        <w:pStyle w:val="Compact"/>
      </w:pPr>
      <w:r>
        <w:rPr>
          <w:bCs/>
          <w:b/>
        </w:rPr>
        <w:t xml:space="preserve">Partner Network:</w:t>
      </w:r>
      <w:r>
        <w:t xml:space="preserve"> </w:t>
      </w:r>
      <w:r>
        <w:t xml:space="preserve">Integration with Addis Ababa Chamber of Commerce and local mobile money agents</w:t>
      </w:r>
    </w:p>
    <w:p>
      <w:pPr>
        <w:numPr>
          <w:ilvl w:val="0"/>
          <w:numId w:val="1006"/>
        </w:numPr>
        <w:pStyle w:val="Compact"/>
      </w:pPr>
      <w:r>
        <w:rPr>
          <w:bCs/>
          <w:b/>
        </w:rPr>
        <w:t xml:space="preserve">Digital Presence:</w:t>
      </w:r>
      <w:r>
        <w:t xml:space="preserve"> </w:t>
      </w:r>
      <w:r>
        <w:t xml:space="preserve">App stores + USSD menu for feature phones (critical as 65% of Addis users lack smartphones)</w:t>
      </w:r>
    </w:p>
    <w:bookmarkEnd w:id="26"/>
    <w:bookmarkStart w:id="27" w:name="Xd717c63d8efb7bf608a95190c40a9333cc843df"/>
    <w:p>
      <w:pPr>
        <w:pStyle w:val="Heading3"/>
      </w:pPr>
      <w:r>
        <w:t xml:space="preserve">Promotion: Community-Driven Marketing in Ethiopia</w:t>
      </w:r>
    </w:p>
    <w:p>
      <w:pPr>
        <w:pStyle w:val="FirstParagraph"/>
      </w:pPr>
      <w:r>
        <w:t xml:space="preserve">Traditional advertising fails in Addis Ababa. Our promotion strategy leverages:</w:t>
      </w:r>
    </w:p>
    <w:p>
      <w:pPr>
        <w:numPr>
          <w:ilvl w:val="0"/>
          <w:numId w:val="1007"/>
        </w:numPr>
        <w:pStyle w:val="Compact"/>
      </w:pPr>
      <w:r>
        <w:rPr>
          <w:bCs/>
          <w:b/>
        </w:rPr>
        <w:t xml:space="preserve">Wazir Leba (Community Champions):</w:t>
      </w:r>
      <w:r>
        <w:t xml:space="preserve"> </w:t>
      </w:r>
      <w:r>
        <w:t xml:space="preserve">Training 200 local business leaders as free Actor ambassadors across Addis zones (e.g., Kolfe Keranio, Gulele)</w:t>
      </w:r>
    </w:p>
    <w:p>
      <w:pPr>
        <w:numPr>
          <w:ilvl w:val="0"/>
          <w:numId w:val="1007"/>
        </w:numPr>
        <w:pStyle w:val="Compact"/>
      </w:pPr>
      <w:r>
        <w:rPr>
          <w:bCs/>
          <w:b/>
        </w:rPr>
        <w:t xml:space="preserve">Social Media with Local Flavor:</w:t>
      </w:r>
      <w:r>
        <w:t xml:space="preserve"> </w:t>
      </w:r>
      <w:r>
        <w:t xml:space="preserve">TikTok/Instagram campaigns featuring real Addis entrepreneurs using Actor – #ActorAddis trend</w:t>
      </w:r>
    </w:p>
    <w:p>
      <w:pPr>
        <w:numPr>
          <w:ilvl w:val="0"/>
          <w:numId w:val="1007"/>
        </w:numPr>
        <w:pStyle w:val="Compact"/>
      </w:pPr>
      <w:r>
        <w:rPr>
          <w:bCs/>
          <w:b/>
        </w:rPr>
        <w:t xml:space="preserve">Radio Partnerships:</w:t>
      </w:r>
      <w:r>
        <w:t xml:space="preserve"> </w:t>
      </w:r>
      <w:r>
        <w:t xml:space="preserve">Advertisements on Ethiopian Broadcasting Corporation's local language programs</w:t>
      </w:r>
    </w:p>
    <w:p>
      <w:pPr>
        <w:numPr>
          <w:ilvl w:val="0"/>
          <w:numId w:val="1007"/>
        </w:numPr>
        <w:pStyle w:val="Compact"/>
      </w:pPr>
      <w:r>
        <w:rPr>
          <w:bCs/>
          <w:b/>
        </w:rPr>
        <w:t xml:space="preserve">Ethiopian Cultural Events:</w:t>
      </w:r>
      <w:r>
        <w:t xml:space="preserve"> </w:t>
      </w:r>
      <w:r>
        <w:t xml:space="preserve">Sponsorship of Addis Ababa International Film Festival &amp; Coffee Ceremony Festivals for brand immersion</w:t>
      </w:r>
    </w:p>
    <w:bookmarkEnd w:id="27"/>
    <w:bookmarkEnd w:id="28"/>
    <w:bookmarkStart w:id="29" w:name="X632a54c421019dbfd074e0264c896228c22276c"/>
    <w:p>
      <w:pPr>
        <w:pStyle w:val="Heading2"/>
      </w:pPr>
      <w:r>
        <w:t xml:space="preserve">Budget Allocation: Strategic Investment in Ethiopia</w:t>
      </w:r>
    </w:p>
    <w:p>
      <w:pPr>
        <w:pStyle w:val="FirstParagraph"/>
      </w:pPr>
      <w:r>
        <w:t xml:space="preserve">With a $150,000 initial marketing budget:</w:t>
      </w:r>
    </w:p>
    <w:p>
      <w:pPr>
        <w:numPr>
          <w:ilvl w:val="0"/>
          <w:numId w:val="1008"/>
        </w:numPr>
        <w:pStyle w:val="Compact"/>
      </w:pPr>
      <w:r>
        <w:rPr>
          <w:bCs/>
          <w:b/>
        </w:rPr>
        <w:t xml:space="preserve">65% (Local Activation):</w:t>
      </w:r>
      <w:r>
        <w:t xml:space="preserve"> </w:t>
      </w:r>
      <w:r>
        <w:t xml:space="preserve">Ambassador training, physical kiosks at 3 key Addis markets ($97,500)</w:t>
      </w:r>
    </w:p>
    <w:p>
      <w:pPr>
        <w:numPr>
          <w:ilvl w:val="0"/>
          <w:numId w:val="1008"/>
        </w:numPr>
        <w:pStyle w:val="Compact"/>
      </w:pPr>
      <w:r>
        <w:rPr>
          <w:bCs/>
          <w:b/>
        </w:rPr>
        <w:t xml:space="preserve">22% (Digital Campaigns):</w:t>
      </w:r>
      <w:r>
        <w:t xml:space="preserve"> </w:t>
      </w:r>
      <w:r>
        <w:t xml:space="preserve">Targeted Facebook/Instagram ads + USSD development ($33,000)</w:t>
      </w:r>
    </w:p>
    <w:p>
      <w:pPr>
        <w:numPr>
          <w:ilvl w:val="0"/>
          <w:numId w:val="1008"/>
        </w:numPr>
        <w:pStyle w:val="Compact"/>
      </w:pPr>
      <w:r>
        <w:rPr>
          <w:bCs/>
          <w:b/>
        </w:rPr>
        <w:t xml:space="preserve">13% (Community Events):</w:t>
      </w:r>
      <w:r>
        <w:t xml:space="preserve"> </w:t>
      </w:r>
      <w:r>
        <w:t xml:space="preserve">Festival sponsorships and radio partnerships ($19,500)</w:t>
      </w:r>
    </w:p>
    <w:p>
      <w:pPr>
        <w:pStyle w:val="FirstParagraph"/>
      </w:pPr>
      <w:r>
        <w:t xml:space="preserve">*Note: Zero spent on international conferences – every dollar targets Addis Ababa's unique ecosystem.*</w:t>
      </w:r>
    </w:p>
    <w:bookmarkEnd w:id="29"/>
    <w:bookmarkStart w:id="30" w:name="timeline-actors-launch-in-addis-ababa"/>
    <w:p>
      <w:pPr>
        <w:pStyle w:val="Heading2"/>
      </w:pPr>
      <w:r>
        <w:t xml:space="preserve">Timeline: Actor's Launch in Addis Ababa</w:t>
      </w:r>
    </w:p>
    <w:p>
      <w:pPr>
        <w:pStyle w:val="FirstParagraph"/>
      </w:pPr>
      <w:r>
        <w:t xml:space="preserve">Phase</w:t>
      </w:r>
    </w:p>
    <w:p>
      <w:pPr>
        <w:pStyle w:val="BodyText"/>
      </w:pPr>
      <w:r>
        <w:t xml:space="preserve">Timeline</w:t>
      </w:r>
    </w:p>
    <w:p>
      <w:pPr>
        <w:pStyle w:val="BodyText"/>
      </w:pPr>
      <w:r>
        <w:t xml:space="preserve">Action Items for Actor in Addis Ababa</w:t>
      </w:r>
    </w:p>
    <w:p>
      <w:pPr>
        <w:pStyle w:val="BodyText"/>
      </w:pPr>
      <w:r>
        <w:t xml:space="preserve">Pre-Launch (Months 1-3)</w:t>
      </w:r>
    </w:p>
    <w:p>
      <w:pPr>
        <w:pStyle w:val="BodyText"/>
      </w:pPr>
      <w:r>
        <w:t xml:space="preserve">Jan-Mar 2024</w:t>
      </w:r>
    </w:p>
    <w:p>
      <w:pPr>
        <w:pStyle w:val="BodyText"/>
      </w:pPr>
      <w:r>
        <w:t xml:space="preserve">Drafting Amharic UI, securing MDR partnership with Telebirr, recruiting Wazir Leba ambassadors across Addis zones.</w:t>
      </w:r>
    </w:p>
    <w:p>
      <w:pPr>
        <w:pStyle w:val="BodyText"/>
      </w:pPr>
      <w:r>
        <w:t xml:space="preserve">Leverage Phase (Months 4-6)</w:t>
      </w:r>
    </w:p>
    <w:p>
      <w:pPr>
        <w:pStyle w:val="BodyText"/>
      </w:pPr>
      <w:r>
        <w:t xml:space="preserve">Apr-Jun 2024</w:t>
      </w:r>
    </w:p>
    <w:p>
      <w:pPr>
        <w:pStyle w:val="BodyText"/>
      </w:pPr>
      <w:r>
        <w:t xml:space="preserve">Pop-up kiosks at Bole Lemi Market &amp; Akaki Kality, #ActorAddis social campaign launch.</w:t>
      </w:r>
    </w:p>
    <w:p>
      <w:pPr>
        <w:pStyle w:val="BodyText"/>
      </w:pPr>
      <w:r>
        <w:t xml:space="preserve">Growth Phase (Months 7-12)</w:t>
      </w:r>
    </w:p>
    <w:p>
      <w:pPr>
        <w:pStyle w:val="BodyText"/>
      </w:pPr>
      <w:r>
        <w:t xml:space="preserve">Jul-Dec 2024</w:t>
      </w:r>
    </w:p>
    <w:p>
      <w:pPr>
        <w:pStyle w:val="BodyText"/>
      </w:pPr>
      <w:r>
        <w:t xml:space="preserve">Expansion to Gulele markets, integration with Addis Ababa Chamber of Commerce, first revenue milestone ($50K MRR).</w:t>
      </w:r>
    </w:p>
    <w:bookmarkEnd w:id="30"/>
    <w:bookmarkStart w:id="31" w:name="X2c8a89272091c1dafaf8c462e6d9e7a67ecbd51"/>
    <w:p>
      <w:pPr>
        <w:pStyle w:val="Heading2"/>
      </w:pPr>
      <w:r>
        <w:t xml:space="preserve">Evaluation: Measuring Actor's Impact in Ethiopia</w:t>
      </w:r>
    </w:p>
    <w:p>
      <w:pPr>
        <w:pStyle w:val="FirstParagraph"/>
      </w:pPr>
      <w:r>
        <w:t xml:space="preserve">We track success through Ethiopia-specific metrics:</w:t>
      </w:r>
    </w:p>
    <w:p>
      <w:pPr>
        <w:numPr>
          <w:ilvl w:val="0"/>
          <w:numId w:val="1009"/>
        </w:numPr>
        <w:pStyle w:val="Compact"/>
      </w:pPr>
      <w:r>
        <w:rPr>
          <w:bCs/>
          <w:b/>
        </w:rPr>
        <w:t xml:space="preserve">Local Adoption Rate:</w:t>
      </w:r>
      <w:r>
        <w:t xml:space="preserve"> </w:t>
      </w:r>
      <w:r>
        <w:t xml:space="preserve">% of Addis SMEs using Actor vs. competitors (Target: 15% by Month 24)</w:t>
      </w:r>
    </w:p>
    <w:p>
      <w:pPr>
        <w:numPr>
          <w:ilvl w:val="0"/>
          <w:numId w:val="1009"/>
        </w:numPr>
        <w:pStyle w:val="Compact"/>
      </w:pPr>
      <w:r>
        <w:rPr>
          <w:bCs/>
          <w:b/>
        </w:rPr>
        <w:t xml:space="preserve">Cultural Relevance Score:</w:t>
      </w:r>
      <w:r>
        <w:t xml:space="preserve"> </w:t>
      </w:r>
      <w:r>
        <w:t xml:space="preserve">Post-usage survey on Amharic interface usability (Target: &gt;4.3/5)</w:t>
      </w:r>
    </w:p>
    <w:p>
      <w:pPr>
        <w:numPr>
          <w:ilvl w:val="0"/>
          <w:numId w:val="1009"/>
        </w:numPr>
        <w:pStyle w:val="Compact"/>
      </w:pPr>
      <w:r>
        <w:rPr>
          <w:bCs/>
          <w:b/>
        </w:rPr>
        <w:t xml:space="preserve">Economic Impact:</w:t>
      </w:r>
      <w:r>
        <w:t xml:space="preserve"> </w:t>
      </w:r>
      <w:r>
        <w:t xml:space="preserve">Average revenue increase for Actor users (Benchmark: 28% industry average in Addis Ababa)</w:t>
      </w:r>
    </w:p>
    <w:bookmarkEnd w:id="31"/>
    <w:bookmarkStart w:id="32" w:name="conclusion-actors-mission-in-addis-ababa"/>
    <w:p>
      <w:pPr>
        <w:pStyle w:val="Heading2"/>
      </w:pPr>
      <w:r>
        <w:t xml:space="preserve">Conclusion: Actor's Mission in Addis Ababa</w:t>
      </w:r>
    </w:p>
    <w:p>
      <w:pPr>
        <w:pStyle w:val="FirstParagraph"/>
      </w:pPr>
      <w:r>
        <w:t xml:space="preserve">The Actor Marketing Plan isn't merely a business strategy – it's an investment in Ethiopia's economic future. By embedding ourselves within Addis Ababa's cultural fabric, leveraging local partnerships, and prioritizing Ethiopian market nuances over global templates, Actor will become synonymous with digital empowerment for Addis' SMEs. This plan ensures every dollar spent directly serves the Ethiopian context: from Amharic support to Telebirr integration – because in Ethiopia's vibrant capital city, "Actor" must be more than a name; it must be a trusted local partner. As we launch Actor into Addis Ababa, we don't just sell software – we build an ecosystem where every small business thrives.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 Addis Ababa, Ethiopia</dc:title>
  <dc:creator/>
  <dc:language>en</dc:language>
  <cp:keywords/>
  <dcterms:created xsi:type="dcterms:W3CDTF">2026-07-23T06:45:10Z</dcterms:created>
  <dcterms:modified xsi:type="dcterms:W3CDTF">2026-07-23T06:45:10Z</dcterms:modified>
</cp:coreProperties>
</file>

<file path=docProps/custom.xml><?xml version="1.0" encoding="utf-8"?>
<Properties xmlns="http://schemas.openxmlformats.org/officeDocument/2006/custom-properties" xmlns:vt="http://schemas.openxmlformats.org/officeDocument/2006/docPropsVTypes"/>
</file>