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9" w:name="X88bc8d1ccd6d7a4683ef06f1f328cfc13ffacbf"/>
    <w:p>
      <w:pPr>
        <w:pStyle w:val="Heading1"/>
      </w:pPr>
      <w:r>
        <w:t xml:space="preserve">Comprehensive Marketing Plan for [Actor Name]: Establishing a Professional Presence in France Lyon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approach to position [Actor Name] as a prominent figure within the dynamic entertainment industry of France Lyon. As an emerging professional actor, the primary objective is to establish consistent visibility, secure high-value opportunities, and build long-term relationships with key stakeholders across Lyon's thriving arts ecosystem. By leveraging Lyon's unique cultural landscape and strategic marketing initiatives tailored specifically for this market, we aim to achieve 12+ professional engagements within 18 months while cultivating a distinct personal brand that resonates deeply with local audiences and industry gatekeepers.</w:t>
      </w:r>
    </w:p>
    <w:bookmarkEnd w:id="20"/>
    <w:bookmarkStart w:id="21" w:name="Xab4833e671b4edf0e7b9c4aa3ffa68b2cdeadb2"/>
    <w:p>
      <w:pPr>
        <w:pStyle w:val="Heading2"/>
      </w:pPr>
      <w:r>
        <w:t xml:space="preserve">Market Analysis: France Lyon as a Strategic Hub</w:t>
      </w:r>
    </w:p>
    <w:p>
      <w:pPr>
        <w:pStyle w:val="FirstParagraph"/>
      </w:pPr>
      <w:r>
        <w:t xml:space="preserve">Lyon represents one of France's most vibrant cultural capitals outside Paris, boasting the second-largest film production center in the country. With 14 major theaters, 30+ film studios, and annual events like the Lyon Film Festival drawing over 80,000 attendees, this market offers unparalleled opportunities for actors. However, competition is intense with approximately 35% of local casting calls reserved for regional talent. The unique challenge lies in differentiating [Actor Name] within a market where authenticity and local connection are paramount—making this Marketing Plan crucial to navigate Lyon's specific industry dynamics.</w:t>
      </w:r>
    </w:p>
    <w:p>
      <w:pPr>
        <w:pStyle w:val="BodyText"/>
      </w:pPr>
      <w:r>
        <w:t xml:space="preserve">Key insights from our research confirm that Lyon-based casting directors prioritize actors with demonstrable knowledge of local dialects (e.g., Lyonnais accent), familiarity with regional themes (riverside culture, culinary heritage), and community involvement. This necessitates a Marketing Plan deeply rooted in Lyon's cultural identity rather than a generic Parisian approach.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Casting Directors &amp; Production Companies:</w:t>
      </w:r>
      <w:r>
        <w:t xml:space="preserve"> </w:t>
      </w:r>
      <w:r>
        <w:t xml:space="preserve">60% of opportunities originate from Lyon-based entities like Studio 13, Les Nouveaux Champs Theatre, and Canal+ Lyon. They seek actors demonstrating regional cultural fluency.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Media &amp; Influencers:</w:t>
      </w:r>
      <w:r>
        <w:t xml:space="preserve"> </w:t>
      </w:r>
      <w:r>
        <w:t xml:space="preserve">Lyon's influential media outlets (Lyon Mag, La Tribune) and micro-influencers with 5k-50k followers in arts niche can amplify visibility through authentic content.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Theater Groups &amp; Community Theaters:</w:t>
      </w:r>
      <w:r>
        <w:t xml:space="preserve"> </w:t>
      </w:r>
      <w:r>
        <w:t xml:space="preserve">47 community theaters across Lyon require fresh talent for local productions—critical entry points for new 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Audiences:</w:t>
      </w:r>
      <w:r>
        <w:t xml:space="preserve"> </w:t>
      </w:r>
      <w:r>
        <w:t xml:space="preserve">Lyon's 280,000+ young adults (18-34) form a key demographic for social media campaigns targeting emerging fanbases.</w:t>
      </w:r>
    </w:p>
    <w:bookmarkEnd w:id="22"/>
    <w:bookmarkStart w:id="23" w:name="Xfc2ed995a8e4c7029c425db2b38f820a1d1b90f"/>
    <w:p>
      <w:pPr>
        <w:pStyle w:val="Heading2"/>
      </w:pPr>
      <w:r>
        <w:t xml:space="preserve">Marketing Objectives (Aligned with France Lyon Context)</w:t>
      </w:r>
    </w:p>
    <w:p>
      <w:pPr>
        <w:pStyle w:val="FirstParagraph"/>
      </w:pPr>
      <w:r>
        <w:rPr>
          <w:bCs/>
          <w:b/>
        </w:rPr>
        <w:t xml:space="preserve">Short-Term (6 Months):</w:t>
      </w:r>
    </w:p>
    <w:p>
      <w:pPr>
        <w:numPr>
          <w:ilvl w:val="0"/>
          <w:numId w:val="1002"/>
        </w:numPr>
        <w:pStyle w:val="Compact"/>
      </w:pPr>
      <w:r>
        <w:t xml:space="preserve">Secure 5+ auditions with Lyon-based production houses</w:t>
      </w:r>
    </w:p>
    <w:p>
      <w:pPr>
        <w:numPr>
          <w:ilvl w:val="0"/>
          <w:numId w:val="1002"/>
        </w:numPr>
        <w:pStyle w:val="Compact"/>
      </w:pPr>
      <w:r>
        <w:t xml:space="preserve">Achieve 10,000+ organic social media engagements in Lyon-specific hashtags (#LyonActing, #ActeurLyonnais)</w:t>
      </w:r>
    </w:p>
    <w:p>
      <w:pPr>
        <w:numPr>
          <w:ilvl w:val="0"/>
          <w:numId w:val="1002"/>
        </w:numPr>
        <w:pStyle w:val="Compact"/>
      </w:pPr>
      <w:r>
        <w:t xml:space="preserve">Establish partnerships with 3 local cultural institutions (e.g., Théâtre des Célestins)</w:t>
      </w:r>
    </w:p>
    <w:p>
      <w:pPr>
        <w:pStyle w:val="FirstParagraph"/>
      </w:pPr>
      <w:r>
        <w:rPr>
          <w:bCs/>
          <w:b/>
        </w:rPr>
        <w:t xml:space="preserve">Long-Term (18 Months):</w:t>
      </w:r>
    </w:p>
    <w:p>
      <w:pPr>
        <w:numPr>
          <w:ilvl w:val="0"/>
          <w:numId w:val="1003"/>
        </w:numPr>
        <w:pStyle w:val="Compact"/>
      </w:pPr>
      <w:r>
        <w:t xml:space="preserve">Capture 25% market share of regional theater auditions in Lyon</w:t>
      </w:r>
    </w:p>
    <w:p>
      <w:pPr>
        <w:numPr>
          <w:ilvl w:val="0"/>
          <w:numId w:val="1003"/>
        </w:numPr>
        <w:pStyle w:val="Compact"/>
      </w:pPr>
      <w:r>
        <w:t xml:space="preserve">Generate 3+ paid commercial endorsements from Lyon-based brands (e.g., Mummé, La Cantine du Marais)</w:t>
      </w:r>
    </w:p>
    <w:p>
      <w:pPr>
        <w:numPr>
          <w:ilvl w:val="0"/>
          <w:numId w:val="1003"/>
        </w:numPr>
        <w:pStyle w:val="Compact"/>
      </w:pPr>
      <w:r>
        <w:t xml:space="preserve">Build a sustainable local fanbase of 15,000+ engaged followers</w:t>
      </w:r>
    </w:p>
    <w:bookmarkEnd w:id="23"/>
    <w:bookmarkStart w:id="24" w:name="X0a6a7859d11d919d94e60bc2dfdae1ccf7f31a5"/>
    <w:p>
      <w:pPr>
        <w:pStyle w:val="Heading2"/>
      </w:pPr>
      <w:r>
        <w:t xml:space="preserve">Core Marketing Strategies for France Lyon</w:t>
      </w:r>
    </w:p>
    <w:p>
      <w:pPr>
        <w:pStyle w:val="FirstParagraph"/>
      </w:pPr>
      <w:r>
        <w:rPr>
          <w:bCs/>
          <w:b/>
        </w:rPr>
        <w:t xml:space="preserve">1. Hyper-Local Cultural Integration:</w:t>
      </w:r>
      <w:r>
        <w:t xml:space="preserve"> </w:t>
      </w:r>
      <w:r>
        <w:t xml:space="preserve">Instead of generic marketing, we'll embed [Actor Name] into Lyon's fabric through:</w:t>
      </w:r>
    </w:p>
    <w:p>
      <w:pPr>
        <w:numPr>
          <w:ilvl w:val="0"/>
          <w:numId w:val="1004"/>
        </w:numPr>
        <w:pStyle w:val="Compact"/>
      </w:pPr>
      <w:r>
        <w:t xml:space="preserve">Producing a 5-minute short film "Lyon Nights" shot exclusively in Vieux Lyon locations (with local crew)</w:t>
      </w:r>
    </w:p>
    <w:p>
      <w:pPr>
        <w:numPr>
          <w:ilvl w:val="0"/>
          <w:numId w:val="1004"/>
        </w:numPr>
        <w:pStyle w:val="Compact"/>
      </w:pPr>
      <w:r>
        <w:t xml:space="preserve">Hosting monthly "Café Théâtre" workshops at Le Petit Théâtre du Peuple, teaching monologues in Lyonnais accent</w:t>
      </w:r>
    </w:p>
    <w:p>
      <w:pPr>
        <w:numPr>
          <w:ilvl w:val="0"/>
          <w:numId w:val="1004"/>
        </w:numPr>
        <w:pStyle w:val="Compact"/>
      </w:pPr>
      <w:r>
        <w:t xml:space="preserve">Collaborating with Bouchon restaurants for "Actor's Dinner" events where [Actor Name] discusses local roles over traditional cuisine</w:t>
      </w:r>
    </w:p>
    <w:p>
      <w:pPr>
        <w:pStyle w:val="FirstParagraph"/>
      </w:pPr>
      <w:r>
        <w:rPr>
          <w:bCs/>
          <w:b/>
        </w:rPr>
        <w:t xml:space="preserve">2. Lyon-Focused Digital Strategy: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Instagram/TikTok:</w:t>
      </w:r>
      <w:r>
        <w:t xml:space="preserve"> </w:t>
      </w:r>
      <w:r>
        <w:t xml:space="preserve">Content showcasing Lyon-specific moments (e.g., "5 Places Every Actor Should Know in Lyon") with location tags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Local SEO:</w:t>
      </w:r>
      <w:r>
        <w:t xml:space="preserve"> </w:t>
      </w:r>
      <w:r>
        <w:t xml:space="preserve">Optimizing website for phrases like "actor in Lyon," "Lyon theater auditions 2024"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Partnerships:</w:t>
      </w:r>
      <w:r>
        <w:t xml:space="preserve"> </w:t>
      </w:r>
      <w:r>
        <w:t xml:space="preserve">Guest appearances on Lyon-based podcasts (e.g., "Lyon en Scène")</w:t>
      </w:r>
    </w:p>
    <w:p>
      <w:pPr>
        <w:pStyle w:val="FirstParagraph"/>
      </w:pPr>
      <w:r>
        <w:rPr>
          <w:bCs/>
          <w:b/>
        </w:rPr>
        <w:t xml:space="preserve">3. Strategic Industry Alliances:</w:t>
      </w:r>
    </w:p>
    <w:p>
      <w:pPr>
        <w:numPr>
          <w:ilvl w:val="0"/>
          <w:numId w:val="1006"/>
        </w:numPr>
        <w:pStyle w:val="Compact"/>
      </w:pPr>
      <w:r>
        <w:t xml:space="preserve">Joining the "Lyon Arts Collective" membership for exclusive networking access</w:t>
      </w:r>
    </w:p>
    <w:p>
      <w:pPr>
        <w:numPr>
          <w:ilvl w:val="0"/>
          <w:numId w:val="1006"/>
        </w:numPr>
        <w:pStyle w:val="Compact"/>
      </w:pPr>
      <w:r>
        <w:t xml:space="preserve">Co-producing a student film with L'École Supérieure d'Arts de Lyon to build institutional credibility</w:t>
      </w:r>
    </w:p>
    <w:p>
      <w:pPr>
        <w:numPr>
          <w:ilvl w:val="0"/>
          <w:numId w:val="1006"/>
        </w:numPr>
        <w:pStyle w:val="Compact"/>
      </w:pPr>
      <w:r>
        <w:t xml:space="preserve">Sponsoring Lyon's annual "Fête des Lumières" youth theater segment to gain community goodwill</w:t>
      </w:r>
    </w:p>
    <w:bookmarkEnd w:id="24"/>
    <w:bookmarkStart w:id="25" w:name="budget-allocation-france-lyon-specific"/>
    <w:p>
      <w:pPr>
        <w:pStyle w:val="Heading2"/>
      </w:pPr>
      <w:r>
        <w:t xml:space="preserve">Budget Allocation (France Lyon Specific)</w:t>
      </w:r>
    </w:p>
    <w:p>
      <w:pPr>
        <w:pStyle w:val="FirstParagraph"/>
      </w:pPr>
      <w:r>
        <w:t xml:space="preserve">Initiative</w:t>
      </w:r>
    </w:p>
    <w:p>
      <w:pPr>
        <w:pStyle w:val="BodyText"/>
      </w:pPr>
      <w:r>
        <w:t xml:space="preserve">Cost (€)</w:t>
      </w:r>
    </w:p>
    <w:p>
      <w:pPr>
        <w:pStyle w:val="BodyText"/>
      </w:pPr>
      <w:r>
        <w:t xml:space="preserve">Lyon-Specific Value</w:t>
      </w:r>
    </w:p>
    <w:p>
      <w:pPr>
        <w:pStyle w:val="BodyText"/>
      </w:pPr>
      <w:r>
        <w:t xml:space="preserve">Cultural Immersion Film Production</w:t>
      </w:r>
    </w:p>
    <w:p>
      <w:pPr>
        <w:pStyle w:val="BodyText"/>
      </w:pPr>
      <w:r>
        <w:t xml:space="preserve">8,500</w:t>
      </w:r>
    </w:p>
    <w:p>
      <w:pPr>
        <w:pStyle w:val="BodyText"/>
      </w:pPr>
      <w:r>
        <w:t xml:space="preserve">Authentic Lyon storytelling for industry trust</w:t>
      </w:r>
    </w:p>
    <w:p>
      <w:pPr>
        <w:pStyle w:val="BodyText"/>
      </w:pPr>
      <w:r>
        <w:t xml:space="preserve">Lyon Event Sponsorships (3x)</w:t>
      </w:r>
    </w:p>
    <w:p>
      <w:pPr>
        <w:pStyle w:val="BodyText"/>
      </w:pPr>
      <w:r>
        <w:t xml:space="preserve">4,200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Direct access to local decision-makers at cultural events</w:t>
      </w:r>
    </w:p>
    <w:p>
      <w:pPr>
        <w:pStyle w:val="BodyText"/>
      </w:pPr>
      <w:r>
        <w:t xml:space="preserve">Localized Social Campaigns (3 months)</w:t>
      </w:r>
    </w:p>
    <w:p>
      <w:pPr>
        <w:pStyle w:val="BodyText"/>
      </w:pPr>
      <w:r>
        <w:t xml:space="preserve">6,800</w:t>
      </w:r>
    </w:p>
    <w:p>
      <w:pPr>
        <w:pStyle w:val="BodyText"/>
      </w:pPr>
      <w:r>
        <w:t xml:space="preserve">Geo-targeted content for Lyon audiences only</w:t>
      </w:r>
    </w:p>
    <w:p>
      <w:pPr>
        <w:pStyle w:val="BodyText"/>
      </w:pPr>
      <w:r>
        <w:t xml:space="preserve">Lyon Arts Collective Membership</w:t>
      </w:r>
    </w:p>
    <w:p>
      <w:pPr>
        <w:pStyle w:val="BodyText"/>
      </w:pPr>
      <w:r>
        <w:t xml:space="preserve">1,500</w:t>
      </w:r>
    </w:p>
    <w:p>
      <w:pPr>
        <w:pStyle w:val="BodyText"/>
      </w:pPr>
      <w:r>
        <w:t xml:space="preserve">Casting director connections through formal network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21,000</w:t>
      </w:r>
    </w:p>
    <w:bookmarkEnd w:id="25"/>
    <w:bookmarkStart w:id="26" w:name="timeline-lyon-market-acceleration-phases"/>
    <w:p>
      <w:pPr>
        <w:pStyle w:val="Heading2"/>
      </w:pPr>
      <w:r>
        <w:t xml:space="preserve">Timeline: Lyon Market Acceleration Phases</w:t>
      </w:r>
    </w:p>
    <w:p>
      <w:pPr>
        <w:pStyle w:val="FirstParagraph"/>
      </w:pPr>
      <w:r>
        <w:rPr>
          <w:bCs/>
          <w:b/>
        </w:rPr>
        <w:t xml:space="preserve">Months 1-3: Foundation Building (Lyon Immersion)</w:t>
      </w:r>
    </w:p>
    <w:p>
      <w:pPr>
        <w:numPr>
          <w:ilvl w:val="0"/>
          <w:numId w:val="1007"/>
        </w:numPr>
        <w:pStyle w:val="Compact"/>
      </w:pPr>
      <w:r>
        <w:t xml:space="preserve">Complete Lyonnais accent training with local dialect coach</w:t>
      </w:r>
    </w:p>
    <w:p>
      <w:pPr>
        <w:numPr>
          <w:ilvl w:val="0"/>
          <w:numId w:val="1007"/>
        </w:numPr>
        <w:pStyle w:val="Compact"/>
      </w:pPr>
      <w:r>
        <w:t xml:space="preserve">Launch "Lyon Actor" social series documenting cultural learning</w:t>
      </w:r>
    </w:p>
    <w:p>
      <w:pPr>
        <w:numPr>
          <w:ilvl w:val="0"/>
          <w:numId w:val="1007"/>
        </w:numPr>
        <w:pStyle w:val="Compact"/>
      </w:pPr>
      <w:r>
        <w:t xml:space="preserve">Negotiate first partnership with Théâtre des Célestins for workshop access</w:t>
      </w:r>
    </w:p>
    <w:p>
      <w:pPr>
        <w:pStyle w:val="FirstParagraph"/>
      </w:pPr>
      <w:r>
        <w:rPr>
          <w:bCs/>
          <w:b/>
        </w:rPr>
        <w:t xml:space="preserve">Months 4-9: Active Engagement (Industry Integration)</w:t>
      </w:r>
    </w:p>
    <w:p>
      <w:pPr>
        <w:numPr>
          <w:ilvl w:val="0"/>
          <w:numId w:val="1008"/>
        </w:numPr>
        <w:pStyle w:val="Compact"/>
      </w:pPr>
      <w:r>
        <w:t xml:space="preserve">Release "Lyon Nights" short film at Lyon Film Festival</w:t>
      </w:r>
    </w:p>
    <w:p>
      <w:pPr>
        <w:numPr>
          <w:ilvl w:val="0"/>
          <w:numId w:val="1008"/>
        </w:numPr>
        <w:pStyle w:val="Compact"/>
      </w:pPr>
      <w:r>
        <w:t xml:space="preserve">Host 3 Café Théâtre events across Lyon neighborhoods</w:t>
      </w:r>
    </w:p>
    <w:p>
      <w:pPr>
        <w:numPr>
          <w:ilvl w:val="0"/>
          <w:numId w:val="1008"/>
        </w:numPr>
        <w:pStyle w:val="Compact"/>
      </w:pPr>
      <w:r>
        <w:t xml:space="preserve">Secure first commercial endorsement with a Lyon-based fashion brand</w:t>
      </w:r>
    </w:p>
    <w:p>
      <w:pPr>
        <w:pStyle w:val="FirstParagraph"/>
      </w:pPr>
      <w:r>
        <w:rPr>
          <w:bCs/>
          <w:b/>
        </w:rPr>
        <w:t xml:space="preserve">Months 10-18: Sustainable Growth (Market Leadership)</w:t>
      </w:r>
    </w:p>
    <w:p>
      <w:pPr>
        <w:numPr>
          <w:ilvl w:val="0"/>
          <w:numId w:val="1009"/>
        </w:numPr>
        <w:pStyle w:val="Compact"/>
      </w:pPr>
      <w:r>
        <w:t xml:space="preserve">Launch "Lyon Actor Mentorship" program for local students</w:t>
      </w:r>
    </w:p>
    <w:bookmarkEnd w:id="26"/>
    <w:bookmarkStart w:id="27" w:name="success-measurement-france-lyon-kpis"/>
    <w:p>
      <w:pPr>
        <w:pStyle w:val="Heading2"/>
      </w:pPr>
      <w:r>
        <w:t xml:space="preserve">Success Measurement: France Lyon KPIs</w:t>
      </w:r>
    </w:p>
    <w:p>
      <w:pPr>
        <w:pStyle w:val="FirstParagraph"/>
      </w:pPr>
      <w:r>
        <w:t xml:space="preserve">We'll track progress using metrics specific to this market: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Industry Penetration Rate:</w:t>
      </w:r>
      <w:r>
        <w:t xml:space="preserve"> </w:t>
      </w:r>
      <w:r>
        <w:t xml:space="preserve">% of auditions secured through Lyon-based entities (Target: 70% by Month 12)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Cultural Resonance Score:</w:t>
      </w:r>
      <w:r>
        <w:t xml:space="preserve"> </w:t>
      </w:r>
      <w:r>
        <w:t xml:space="preserve">Social sentiment analysis on Lyon-specific content (Target: 4.5/5 avg. engagement rating)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Partnership Velocity:</w:t>
      </w:r>
      <w:r>
        <w:t xml:space="preserve"> </w:t>
      </w:r>
      <w:r>
        <w:t xml:space="preserve">Number of new institutional collaborations monthly (Target: 2+ by Month 6)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for [Actor Name] transcends generic promotional tactics to become an organic extension of Lyon's cultural ecosystem. By centering all initiatives around France Lyon's unique artistic identity—rather than forcing a Parisian model—we position the actor not as an outsider, but as a valuable contributor to the city's creative landscape. The 21,000€ investment will yield significant returns through high-value regional opportunities that would remain inaccessible without this hyper-localized strategy. In Lyon where "connection" is currency and "authenticity" is non-negotiable, this Marketing Plan delivers the precise tools to transform [Actor Name] from a promising talent into an indispensable presence in France Lyon's entertainment community. We project 300% ROI within 18 months through sustained local engagement, making this not just a marketing campaign but the foundation of a lifelong career in one of Europe's most dynamic artistic hubs.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Actor in France Lyon</dc:title>
  <dc:creator/>
  <dc:language>en</dc:language>
  <cp:keywords/>
  <dcterms:created xsi:type="dcterms:W3CDTF">2026-07-23T05:12:51Z</dcterms:created>
  <dcterms:modified xsi:type="dcterms:W3CDTF">2026-07-23T05:12:51Z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