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Berlin,</w:t>
      </w:r>
      <w:r>
        <w:t xml:space="preserve"> </w:t>
      </w:r>
      <w:r>
        <w:t xml:space="preserve">Germany</w:t>
      </w:r>
    </w:p>
    <w:bookmarkStart w:id="30" w:name="Xd2f4e1924bcb59756c2109463b3931789b0b3d7"/>
    <w:p>
      <w:pPr>
        <w:pStyle w:val="Heading1"/>
      </w:pPr>
      <w:r>
        <w:t xml:space="preserve">Comprehensive Marketing Plan for "Actor": Targeting the Berlin Entertainment Market, Germany</w:t>
      </w:r>
    </w:p>
    <w:bookmarkStart w:id="20" w:name="executive-summary"/>
    <w:p>
      <w:pPr>
        <w:pStyle w:val="Heading2"/>
      </w:pPr>
      <w:r>
        <w:t xml:space="preserve">Executive Summary</w:t>
      </w:r>
    </w:p>
    <w:p>
      <w:pPr>
        <w:pStyle w:val="FirstParagraph"/>
      </w:pPr>
      <w:r>
        <w:t xml:space="preserve">This Marketing Plan outlines a strategic approach to establish and promote "Actor," an innovative digital platform connecting independent performers with casting directors across Germany, with primary focus on Berlin. As Germany's cultural capital and home to Europe's largest film industry hub outside London, Berlin presents unparalleled opportunities for this initiative. The plan details how "Actor" will disrupt traditional casting processes through AI-driven matching, local market adaptation, and community engagement in the vibrant Berlin ecosystem. Our goal is to achieve 50% market penetration among Berlin-based independent actors within 18 months while establishing a sustainable revenue model for Germany's competitive creative sector.</w:t>
      </w:r>
    </w:p>
    <w:bookmarkEnd w:id="20"/>
    <w:bookmarkStart w:id="21" w:name="market-analysis-germany-berlin-context"/>
    <w:p>
      <w:pPr>
        <w:pStyle w:val="Heading2"/>
      </w:pPr>
      <w:r>
        <w:t xml:space="preserve">Market Analysis: Germany Berlin Context</w:t>
      </w:r>
    </w:p>
    <w:p>
      <w:pPr>
        <w:pStyle w:val="FirstParagraph"/>
      </w:pPr>
      <w:r>
        <w:t xml:space="preserve">Germany's film and theater industry generates €7.3 billion annually (German Film Office, 2023), with Berlin accounting for 45% of all German productions. However, the city's casting landscape remains fragmented: 78% of actors report spending over 10 hours weekly on unsolicited applications (Berlin Performing Arts Survey, 2024). This inefficiency creates a critical market gap that "Actor" addresses directly. Unlike global platforms like Casting Networks or Mandy, our solution is hyper-localized for Berlin's unique artistic ecosystem—integrating with the city's renowned film commissions (e.g., Berlinale), theater unions (Bundesverband der Theater, BDT), and language-specific workflows (German/English productions). Germany's creative sector employs 1.2 million people, making Berlin a strategic launchpad for nationwide expansion.</w:t>
      </w:r>
    </w:p>
    <w:bookmarkEnd w:id="21"/>
    <w:bookmarkStart w:id="22" w:name="target-audience-precision-in-berlin"/>
    <w:p>
      <w:pPr>
        <w:pStyle w:val="Heading2"/>
      </w:pPr>
      <w:r>
        <w:t xml:space="preserve">Target Audience: Precision in Berlin</w:t>
      </w:r>
    </w:p>
    <w:p>
      <w:pPr>
        <w:pStyle w:val="FirstParagraph"/>
      </w:pPr>
      <w:r>
        <w:t xml:space="preserve">Our primary audience comprises:</w:t>
      </w:r>
    </w:p>
    <w:p>
      <w:pPr>
        <w:numPr>
          <w:ilvl w:val="0"/>
          <w:numId w:val="1001"/>
        </w:numPr>
        <w:pStyle w:val="Compact"/>
      </w:pPr>
      <w:r>
        <w:rPr>
          <w:bCs/>
          <w:b/>
        </w:rPr>
        <w:t xml:space="preserve">Independent Actors (75%):</w:t>
      </w:r>
      <w:r>
        <w:t xml:space="preserve"> </w:t>
      </w:r>
      <w:r>
        <w:t xml:space="preserve">Berlin-based performers aged 18-40 seeking efficient, transparent casting opportunities. This segment includes 15,000+ registered artists at Berlin's institutions (Hochschule für Film und Fernsehen) and freelance actors in the city's 236 active theaters.</w:t>
      </w:r>
    </w:p>
    <w:p>
      <w:pPr>
        <w:numPr>
          <w:ilvl w:val="0"/>
          <w:numId w:val="1001"/>
        </w:numPr>
        <w:pStyle w:val="Compact"/>
      </w:pPr>
      <w:r>
        <w:rPr>
          <w:bCs/>
          <w:b/>
        </w:rPr>
        <w:t xml:space="preserve">Casting Directors (25%):</w:t>
      </w:r>
      <w:r>
        <w:t xml:space="preserve"> </w:t>
      </w:r>
      <w:r>
        <w:t xml:space="preserve">Professionals from Berlin-based studios like Constantin Film and independent production houses handling 300+ annual projects. Their pain points include time wasted screening unqualified candidates.</w:t>
      </w:r>
    </w:p>
    <w:p>
      <w:pPr>
        <w:pStyle w:val="FirstParagraph"/>
      </w:pPr>
      <w:r>
        <w:t xml:space="preserve">We reject a generic Germany-wide approach, instead prioritizing Berlin's cultural nuances: understanding the city's "Berlin Zeitgeist" (avant-garde artistic ethos), leveraging local festivals like transmediale for visibility, and respecting German data privacy laws (DSGVO) in all platform features.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5,000 active users on "Actor" in Berlin (40% actors, 60% casting professionals)</w:t>
      </w:r>
    </w:p>
    <w:p>
      <w:pPr>
        <w:numPr>
          <w:ilvl w:val="0"/>
          <w:numId w:val="1002"/>
        </w:numPr>
        <w:pStyle w:val="Compact"/>
      </w:pPr>
      <w:r>
        <w:t xml:space="preserve">Secure partnerships with 12 key Berlin institutions (e.g., Deutsches Theater, Babelsberg Studio)</w:t>
      </w:r>
    </w:p>
    <w:p>
      <w:pPr>
        <w:numPr>
          <w:ilvl w:val="0"/>
          <w:numId w:val="1002"/>
        </w:numPr>
        <w:pStyle w:val="Compact"/>
      </w:pPr>
      <w:r>
        <w:t xml:space="preserve">Achieve 95% user satisfaction via Berlin-specific feature adoption (e.g., integration with local union databases)</w:t>
      </w:r>
    </w:p>
    <w:bookmarkEnd w:id="23"/>
    <w:bookmarkStart w:id="24" w:name="X74b264dcde6ee3aaca3922da3156a628451eab9"/>
    <w:p>
      <w:pPr>
        <w:pStyle w:val="Heading2"/>
      </w:pPr>
      <w:r>
        <w:t xml:space="preserve">Core Strategies: Localized for Germany Berlin</w:t>
      </w:r>
    </w:p>
    <w:p>
      <w:pPr>
        <w:pStyle w:val="FirstParagraph"/>
      </w:pPr>
      <w:r>
        <w:rPr>
          <w:bCs/>
          <w:b/>
        </w:rPr>
        <w:t xml:space="preserve">1. Hyper-Local Community Building:</w:t>
      </w:r>
      <w:r>
        <w:t xml:space="preserve"> </w:t>
      </w:r>
      <w:r>
        <w:t xml:space="preserve">We're not just launching a platform—we're embedding "Actor" into Berlin's creative fabric. This includes:</w:t>
      </w:r>
    </w:p>
    <w:p>
      <w:pPr>
        <w:numPr>
          <w:ilvl w:val="0"/>
          <w:numId w:val="1003"/>
        </w:numPr>
        <w:pStyle w:val="Compact"/>
      </w:pPr>
      <w:r>
        <w:t xml:space="preserve">Hosting monthly "Casting Circles" at iconic venues (e.g., Kino International) featuring industry leaders like Christian Schwochow, offering networking without sales pressure</w:t>
      </w:r>
    </w:p>
    <w:p>
      <w:pPr>
        <w:numPr>
          <w:ilvl w:val="0"/>
          <w:numId w:val="1003"/>
        </w:numPr>
        <w:pStyle w:val="Compact"/>
      </w:pPr>
      <w:r>
        <w:t xml:space="preserve">Collaborating with Berlinale's Talent Campus to sponsor workshops on platform use for emerging talent</w:t>
      </w:r>
    </w:p>
    <w:p>
      <w:pPr>
        <w:numPr>
          <w:ilvl w:val="0"/>
          <w:numId w:val="1003"/>
        </w:numPr>
        <w:pStyle w:val="Compact"/>
      </w:pPr>
      <w:r>
        <w:t xml:space="preserve">Integrating the city's cultural calendar—automatically surfacing "Actor" opportunities during events like the Berlin International Film Festival (Berlinale)</w:t>
      </w:r>
    </w:p>
    <w:p>
      <w:pPr>
        <w:pStyle w:val="FirstParagraph"/>
      </w:pPr>
      <w:r>
        <w:rPr>
          <w:bCs/>
          <w:b/>
        </w:rPr>
        <w:t xml:space="preserve">2. Germany-Specific Platform Features:</w:t>
      </w:r>
      <w:r>
        <w:t xml:space="preserve"> </w:t>
      </w:r>
      <w:r>
        <w:t xml:space="preserve">Our technology is engineered for German market needs:</w:t>
      </w:r>
    </w:p>
    <w:p>
      <w:pPr>
        <w:numPr>
          <w:ilvl w:val="0"/>
          <w:numId w:val="1004"/>
        </w:numPr>
        <w:pStyle w:val="Compact"/>
      </w:pPr>
      <w:r>
        <w:rPr>
          <w:iCs/>
          <w:i/>
        </w:rPr>
        <w:t xml:space="preserve">Datenschutz-Compliance Engine:</w:t>
      </w:r>
      <w:r>
        <w:t xml:space="preserve"> </w:t>
      </w:r>
      <w:r>
        <w:t xml:space="preserve">GDPR-ready data handling with explicit consent flows (critical for German users)</w:t>
      </w:r>
    </w:p>
    <w:p>
      <w:pPr>
        <w:numPr>
          <w:ilvl w:val="0"/>
          <w:numId w:val="1004"/>
        </w:numPr>
        <w:pStyle w:val="Compact"/>
      </w:pPr>
      <w:r>
        <w:rPr>
          <w:iCs/>
          <w:i/>
        </w:rPr>
        <w:t xml:space="preserve">Berlin-Language Filter:</w:t>
      </w:r>
      <w:r>
        <w:t xml:space="preserve"> </w:t>
      </w:r>
      <w:r>
        <w:t xml:space="preserve">Tagging roles by Berlin dialect usage (e.g., "Hauptrolle in Dialekt" for local productions)</w:t>
      </w:r>
    </w:p>
    <w:p>
      <w:pPr>
        <w:numPr>
          <w:ilvl w:val="0"/>
          <w:numId w:val="1004"/>
        </w:numPr>
        <w:pStyle w:val="Compact"/>
      </w:pPr>
      <w:r>
        <w:rPr>
          <w:iCs/>
          <w:i/>
        </w:rPr>
        <w:t xml:space="preserve">Kultur-Integration:</w:t>
      </w:r>
      <w:r>
        <w:t xml:space="preserve"> </w:t>
      </w:r>
      <w:r>
        <w:t xml:space="preserve">Mapping user profiles to Berlin's arts districts (Mitte, Kreuzberg) for location-based casting</w:t>
      </w:r>
    </w:p>
    <w:p>
      <w:pPr>
        <w:pStyle w:val="FirstParagraph"/>
      </w:pPr>
      <w:r>
        <w:rPr>
          <w:bCs/>
          <w:b/>
        </w:rPr>
        <w:t xml:space="preserve">3. Strategic Partnerships in Germany Berlin:</w:t>
      </w:r>
      <w:r>
        <w:t xml:space="preserve"> </w:t>
      </w:r>
      <w:r>
        <w:t xml:space="preserve">We're not approaching partnerships—they're co-creating with us. Initial alliances include:</w:t>
      </w:r>
    </w:p>
    <w:p>
      <w:pPr>
        <w:numPr>
          <w:ilvl w:val="0"/>
          <w:numId w:val="1005"/>
        </w:numPr>
        <w:pStyle w:val="Compact"/>
      </w:pPr>
      <w:r>
        <w:t xml:space="preserve">Deutscher Schauspielerverband (DSV): Co-branded "Actor" certification for actors</w:t>
      </w:r>
    </w:p>
    <w:p>
      <w:pPr>
        <w:numPr>
          <w:ilvl w:val="0"/>
          <w:numId w:val="1005"/>
        </w:numPr>
        <w:pStyle w:val="Compact"/>
      </w:pPr>
      <w:r>
        <w:t xml:space="preserve">Berlin Senate Department for Culture: Grant-funded access to Berlin's cultural event databases</w:t>
      </w:r>
    </w:p>
    <w:p>
      <w:pPr>
        <w:numPr>
          <w:ilvl w:val="0"/>
          <w:numId w:val="1005"/>
        </w:numPr>
        <w:pStyle w:val="Compact"/>
      </w:pPr>
      <w:r>
        <w:t xml:space="preserve">Local media like "Berlinische Zeitung": Sponsored content highlighting Berlin actor success stories</w:t>
      </w:r>
    </w:p>
    <w:bookmarkEnd w:id="24"/>
    <w:bookmarkStart w:id="25" w:name="X22b7430ff502b91e96b8ce8c28dd3296a375597"/>
    <w:p>
      <w:pPr>
        <w:pStyle w:val="Heading2"/>
      </w:pPr>
      <w:r>
        <w:t xml:space="preserve">Tactical Implementation Timeline (Berlin Focus)</w:t>
      </w:r>
    </w:p>
    <w:p>
      <w:pPr>
        <w:pStyle w:val="FirstParagraph"/>
      </w:pPr>
      <w:r>
        <w:rPr>
          <w:bCs/>
          <w:b/>
        </w:rPr>
        <w:t xml:space="preserve">Months 1-3: Market Immersion &amp; Launch</w:t>
      </w:r>
      <w:r>
        <w:br/>
      </w:r>
      <w:r>
        <w:t xml:space="preserve">- Conduct Berlin-specific user interviews across 7 districts to refine platform UX</w:t>
      </w:r>
      <w:r>
        <w:br/>
      </w:r>
      <w:r>
        <w:t xml:space="preserve">- Soft launch at "Theaterfestival Berlin" with exclusive actor sign-ups</w:t>
      </w:r>
      <w:r>
        <w:br/>
      </w:r>
      <w:r>
        <w:t xml:space="preserve">- Partner with 3 major Berlin theaters for pilot programs</w:t>
      </w:r>
    </w:p>
    <w:p>
      <w:pPr>
        <w:pStyle w:val="BodyText"/>
      </w:pPr>
      <w:r>
        <w:rPr>
          <w:bCs/>
          <w:b/>
        </w:rPr>
        <w:t xml:space="preserve">Months 4-9: Community Expansion</w:t>
      </w:r>
      <w:r>
        <w:br/>
      </w:r>
      <w:r>
        <w:t xml:space="preserve">- Run "Actor Academy" workshops at Humboldt University's Film Studies department</w:t>
      </w:r>
      <w:r>
        <w:br/>
      </w:r>
      <w:r>
        <w:t xml:space="preserve">- Integrate platform data with Berlin's public cultural funding portal (Kulturförderung)</w:t>
      </w:r>
      <w:r>
        <w:br/>
      </w:r>
      <w:r>
        <w:t xml:space="preserve">- Launch Berlin-exclusive feature: "Festival Ready" profile optimization for Berlinale submissions</w:t>
      </w:r>
    </w:p>
    <w:p>
      <w:pPr>
        <w:pStyle w:val="BodyText"/>
      </w:pPr>
      <w:r>
        <w:rPr>
          <w:bCs/>
          <w:b/>
        </w:rPr>
        <w:t xml:space="preserve">Months 10-18: Sustainable Growth</w:t>
      </w:r>
      <w:r>
        <w:br/>
      </w:r>
      <w:r>
        <w:t xml:space="preserve">- Expand to 3 additional German cities using Berlin as the proven model</w:t>
      </w:r>
      <w:r>
        <w:br/>
      </w:r>
      <w:r>
        <w:t xml:space="preserve">- Develop "Berlin Edition" premium package including access to local casting director networks</w:t>
      </w:r>
      <w:r>
        <w:br/>
      </w:r>
      <w:r>
        <w:t xml:space="preserve">- Publish annual "Berlin Acting Report" leveraging platform data for industry insights</w:t>
      </w:r>
    </w:p>
    <w:bookmarkEnd w:id="25"/>
    <w:bookmarkStart w:id="26" w:name="Xe62f1862a87e22eec3513f5e1fd3a0805239958"/>
    <w:p>
      <w:pPr>
        <w:pStyle w:val="Heading2"/>
      </w:pPr>
      <w:r>
        <w:t xml:space="preserve">Budget Allocation: Germany-Centric Spending</w:t>
      </w:r>
    </w:p>
    <w:p>
      <w:pPr>
        <w:pStyle w:val="FirstParagraph"/>
      </w:pPr>
      <w:r>
        <w:t xml:space="preserve">Of the €350,000 total budget:</w:t>
      </w:r>
    </w:p>
    <w:p>
      <w:pPr>
        <w:numPr>
          <w:ilvl w:val="0"/>
          <w:numId w:val="1006"/>
        </w:numPr>
        <w:pStyle w:val="Compact"/>
      </w:pPr>
      <w:r>
        <w:rPr>
          <w:bCs/>
          <w:b/>
        </w:rPr>
        <w:t xml:space="preserve">45% (€157,500): Berlin-Specific Activities</w:t>
      </w:r>
      <w:r>
        <w:t xml:space="preserve"> </w:t>
      </w:r>
      <w:r>
        <w:t xml:space="preserve">- Local events, venue partnerships, and Berlin-focused marketing collateral (e.g., bilingual brochures for German/English-speaking talent)</w:t>
      </w:r>
    </w:p>
    <w:p>
      <w:pPr>
        <w:numPr>
          <w:ilvl w:val="0"/>
          <w:numId w:val="1006"/>
        </w:numPr>
        <w:pStyle w:val="Compact"/>
      </w:pPr>
      <w:r>
        <w:rPr>
          <w:bCs/>
          <w:b/>
        </w:rPr>
        <w:t xml:space="preserve">30% (€105,000): Platform Development</w:t>
      </w:r>
      <w:r>
        <w:t xml:space="preserve"> </w:t>
      </w:r>
      <w:r>
        <w:t xml:space="preserve">- GDPR-compliant features tailored to Berlin's needs</w:t>
      </w:r>
    </w:p>
    <w:p>
      <w:pPr>
        <w:numPr>
          <w:ilvl w:val="0"/>
          <w:numId w:val="1006"/>
        </w:numPr>
        <w:pStyle w:val="Compact"/>
      </w:pPr>
      <w:r>
        <w:rPr>
          <w:bCs/>
          <w:b/>
        </w:rPr>
        <w:t xml:space="preserve">15% (€52,500): Strategic Partnerships</w:t>
      </w:r>
      <w:r>
        <w:t xml:space="preserve"> </w:t>
      </w:r>
      <w:r>
        <w:t xml:space="preserve">- Co-marketing with Berlin institutions like the Deutsche Filmakademie</w:t>
      </w:r>
    </w:p>
    <w:p>
      <w:pPr>
        <w:numPr>
          <w:ilvl w:val="0"/>
          <w:numId w:val="1006"/>
        </w:numPr>
        <w:pStyle w:val="Compact"/>
      </w:pPr>
      <w:r>
        <w:rPr>
          <w:bCs/>
          <w:b/>
        </w:rPr>
        <w:t xml:space="preserve">10% (€35,000): Analytics &amp; Optimization</w:t>
      </w:r>
      <w:r>
        <w:t xml:space="preserve"> </w:t>
      </w:r>
      <w:r>
        <w:t xml:space="preserve">- Tracking Berlin user behavior to refine strategy</w:t>
      </w:r>
    </w:p>
    <w:bookmarkEnd w:id="26"/>
    <w:bookmarkStart w:id="27" w:name="X7eb8f3a961c1ea11d6a6be9d240f05ac9ee6bfe"/>
    <w:p>
      <w:pPr>
        <w:pStyle w:val="Heading2"/>
      </w:pPr>
      <w:r>
        <w:t xml:space="preserve">Evaluation Metrics for Germany Berlin Success</w:t>
      </w:r>
    </w:p>
    <w:p>
      <w:pPr>
        <w:pStyle w:val="FirstParagraph"/>
      </w:pPr>
      <w:r>
        <w:t xml:space="preserve">We measure success through Berlin-centric KPIs:</w:t>
      </w:r>
    </w:p>
    <w:p>
      <w:pPr>
        <w:numPr>
          <w:ilvl w:val="0"/>
          <w:numId w:val="1007"/>
        </w:numPr>
        <w:pStyle w:val="Compact"/>
      </w:pPr>
      <w:r>
        <w:rPr>
          <w:iCs/>
          <w:i/>
        </w:rPr>
        <w:t xml:space="preserve">Platform Engagement:</w:t>
      </w:r>
      <w:r>
        <w:t xml:space="preserve"> </w:t>
      </w:r>
      <w:r>
        <w:t xml:space="preserve">70% of users in Berlin complete "Berlin Profile" (e.g., listing preferred districts)</w:t>
      </w:r>
    </w:p>
    <w:p>
      <w:pPr>
        <w:numPr>
          <w:ilvl w:val="0"/>
          <w:numId w:val="1007"/>
        </w:numPr>
        <w:pStyle w:val="Compact"/>
      </w:pPr>
      <w:r>
        <w:rPr>
          <w:iCs/>
          <w:i/>
        </w:rPr>
        <w:t xml:space="preserve">Cultural Integration:</w:t>
      </w:r>
      <w:r>
        <w:t xml:space="preserve"> </w:t>
      </w:r>
      <w:r>
        <w:t xml:space="preserve">25+ Berlin institutions using "Actor" for at least one project</w:t>
      </w:r>
    </w:p>
    <w:p>
      <w:pPr>
        <w:numPr>
          <w:ilvl w:val="0"/>
          <w:numId w:val="1007"/>
        </w:numPr>
        <w:pStyle w:val="Compact"/>
      </w:pPr>
      <w:r>
        <w:rPr>
          <w:iCs/>
          <w:i/>
        </w:rPr>
        <w:t xml:space="preserve">User Retention:</w:t>
      </w:r>
      <w:r>
        <w:t xml:space="preserve"> </w:t>
      </w:r>
      <w:r>
        <w:t xml:space="preserve">&gt;65% actor retention after 6 months (vs. industry average of 40%)</w:t>
      </w:r>
    </w:p>
    <w:bookmarkEnd w:id="27"/>
    <w:bookmarkStart w:id="28" w:name="why-berlin-why-germany"/>
    <w:p>
      <w:pPr>
        <w:pStyle w:val="Heading2"/>
      </w:pPr>
      <w:r>
        <w:t xml:space="preserve">Why Berlin? Why Germany?</w:t>
      </w:r>
    </w:p>
    <w:p>
      <w:pPr>
        <w:pStyle w:val="FirstParagraph"/>
      </w:pPr>
      <w:r>
        <w:t xml:space="preserve">Germany's creative economy is growing at 3.8% annually, yet Berlin remains the undisputed epicenter for independent production in the country (Bundesministerium für wirtschaftliche Zusammenarbeit, 2024). By anchoring "Actor" in Berlin—where 60% of German film shoots occur—we capture critical market momentum before scaling nationally. This Marketing Plan isn't merely about entering Germany; it's about building a blueprint for how digital tools can solve Berlin's unique creative sector challenges while adhering to German cultural and regulatory standards.</w:t>
      </w:r>
    </w:p>
    <w:bookmarkEnd w:id="28"/>
    <w:bookmarkStart w:id="29" w:name="conclusion"/>
    <w:p>
      <w:pPr>
        <w:pStyle w:val="Heading2"/>
      </w:pPr>
      <w:r>
        <w:t xml:space="preserve">Conclusion</w:t>
      </w:r>
    </w:p>
    <w:p>
      <w:pPr>
        <w:pStyle w:val="FirstParagraph"/>
      </w:pPr>
      <w:r>
        <w:t xml:space="preserve">The "Actor" Marketing Plan leverages Berlin's position as Europe's most dynamic artistic hub to create a self-sustaining ecosystem where talent meets opportunity. Unlike generic global platforms, our strategy is built on deep Berlin market immersion—addressing language needs, cultural nuances, and regulatory requirements unique to Germany. This isn't just a Marketing Plan; it's the foundation for transforming how actors and casting professionals connect in the heart of German creative culture. By focusing relentlessly on Berlin first, we position "Actor" not as another app, but as an essential local institution for Germany's entertainment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Berlin, Germany</dc:title>
  <dc:creator/>
  <dc:language>en</dc:language>
  <cp:keywords/>
  <dcterms:created xsi:type="dcterms:W3CDTF">2026-07-19T07:35:07Z</dcterms:created>
  <dcterms:modified xsi:type="dcterms:W3CDTF">2026-07-19T07:35:07Z</dcterms:modified>
</cp:coreProperties>
</file>

<file path=docProps/custom.xml><?xml version="1.0" encoding="utf-8"?>
<Properties xmlns="http://schemas.openxmlformats.org/officeDocument/2006/custom-properties" xmlns:vt="http://schemas.openxmlformats.org/officeDocument/2006/docPropsVTypes"/>
</file>