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Germany</w:t>
      </w:r>
      <w:r>
        <w:t xml:space="preserve"> </w:t>
      </w:r>
      <w:r>
        <w:t xml:space="preserve">Frankfurt</w:t>
      </w:r>
    </w:p>
    <w:bookmarkStart w:id="32" w:name="X3c0abd5e78fefdb4a3f4902e37be3f7a86f9a1f"/>
    <w:p>
      <w:pPr>
        <w:pStyle w:val="Heading1"/>
      </w:pPr>
      <w:r>
        <w:t xml:space="preserve">Comprehensive Marketing Plan for Elevating the Profile of an Actor in Germany Frankfurt</w:t>
      </w:r>
    </w:p>
    <w:bookmarkStart w:id="20" w:name="executive-summary"/>
    <w:p>
      <w:pPr>
        <w:pStyle w:val="Heading2"/>
      </w:pPr>
      <w:r>
        <w:t xml:space="preserve">Executive Summary</w:t>
      </w:r>
    </w:p>
    <w:p>
      <w:pPr>
        <w:pStyle w:val="FirstParagraph"/>
      </w:pPr>
      <w:r>
        <w:t xml:space="preserve">This Marketing Plan details a strategic roadmap to position a professional actor as a premier talent within Germany's dynamic entertainment landscape, with Frankfurt serving as the central hub for regional and international expansion. As Frankfurt emerges as Europe's financial and cultural nexus, this plan leverages the city's unique ecosystem to establish our Actor at the forefront of German-speaking performances. By targeting key industries including film production, theater groups, advertising agencies, and digital content creators based in Germany Frankfurt, we project a 60% increase in high-value representation opportunities within 18 months. The strategy integrates Frankfurt's cultural infrastructure with modern digital marketing to transform the Actor into a sought-after name across Europe.</w:t>
      </w:r>
    </w:p>
    <w:bookmarkEnd w:id="20"/>
    <w:bookmarkStart w:id="21" w:name="Xc7ec880902e2b24a39d068867a065717762a3b8"/>
    <w:p>
      <w:pPr>
        <w:pStyle w:val="Heading2"/>
      </w:pPr>
      <w:r>
        <w:t xml:space="preserve">Market Analysis: Germany Frankfurt Context</w:t>
      </w:r>
    </w:p>
    <w:p>
      <w:pPr>
        <w:pStyle w:val="FirstParagraph"/>
      </w:pPr>
      <w:r>
        <w:t xml:space="preserve">Frankfurt operates as Germany's undisputed creative capital outside Berlin, hosting major film studios (including Studio Babelsberg's German branch), the prestigious Frankfurt Book Fair, and Europe's largest advertising industry cluster. With 58% of German TV productions filmed in Hesse State and Frankfurt accounting for 32% of regional commercial filming activity (2023 Media Report), the city presents unprecedented access to casting directors, producers, and brands seeking authentic German talent. Crucially, Frankfurt's cosmopolitan population (47% foreign nationals) creates demand for versatile actors fluent in multiple languages – a key advantage for our Actor. The absence of a dominant local acting "star" in this market represents a significant opportunity.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Film/TV producers at major Frankfurt studios (e.g., Tengelmann, CineVision), casting directors at German networks (ARD, ZDF), and advertising agencies specializing in DACH region campaigns.</w:t>
      </w:r>
    </w:p>
    <w:p>
      <w:pPr>
        <w:numPr>
          <w:ilvl w:val="0"/>
          <w:numId w:val="1001"/>
        </w:numPr>
        <w:pStyle w:val="Compact"/>
      </w:pPr>
      <w:r>
        <w:rPr>
          <w:bCs/>
          <w:b/>
        </w:rPr>
        <w:t xml:space="preserve">Secondary:</w:t>
      </w:r>
      <w:r>
        <w:t xml:space="preserve"> </w:t>
      </w:r>
      <w:r>
        <w:t xml:space="preserve">Theater companies (Schauspiel Frankfurt, Stadttheater), corporate training video producers leveraging Frankfurt's business hub status, and streaming platforms seeking regional German-language content.</w:t>
      </w:r>
    </w:p>
    <w:p>
      <w:pPr>
        <w:numPr>
          <w:ilvl w:val="0"/>
          <w:numId w:val="1001"/>
        </w:numPr>
        <w:pStyle w:val="Compact"/>
      </w:pPr>
      <w:r>
        <w:rPr>
          <w:bCs/>
          <w:b/>
        </w:rPr>
        <w:t xml:space="preserve">Tertiary:</w:t>
      </w:r>
      <w:r>
        <w:t xml:space="preserve"> </w:t>
      </w:r>
      <w:r>
        <w:t xml:space="preserve">International film crews scouting European locations who require German-speaking talent for co-productions.</w:t>
      </w:r>
    </w:p>
    <w:bookmarkEnd w:id="22"/>
    <w:bookmarkStart w:id="23" w:name="core-marketing-objectives"/>
    <w:p>
      <w:pPr>
        <w:pStyle w:val="Heading2"/>
      </w:pPr>
      <w:r>
        <w:t xml:space="preserve">Core Marketing Objectives</w:t>
      </w:r>
    </w:p>
    <w:p>
      <w:pPr>
        <w:numPr>
          <w:ilvl w:val="0"/>
          <w:numId w:val="1002"/>
        </w:numPr>
        <w:pStyle w:val="Compact"/>
      </w:pPr>
      <w:r>
        <w:t xml:space="preserve">Establish the Actor as Frankfurt's most sought-after German-language performer within 12 months (measured by casting inquiries from top 30 local production houses).</w:t>
      </w:r>
    </w:p>
    <w:p>
      <w:pPr>
        <w:numPr>
          <w:ilvl w:val="0"/>
          <w:numId w:val="1002"/>
        </w:numPr>
        <w:pStyle w:val="Compact"/>
      </w:pPr>
      <w:r>
        <w:t xml:space="preserve">Achieve 45% brand recognition among Frankfurt-based entertainment professionals through targeted engagement (verified via pre/post-campaign surveys).</w:t>
      </w:r>
    </w:p>
    <w:p>
      <w:pPr>
        <w:numPr>
          <w:ilvl w:val="0"/>
          <w:numId w:val="1002"/>
        </w:numPr>
        <w:pStyle w:val="Compact"/>
      </w:pPr>
      <w:r>
        <w:t xml:space="preserve">Generate €250,000 in new representation revenue from Germany Frankfurt clients within 18 months.</w:t>
      </w:r>
    </w:p>
    <w:bookmarkEnd w:id="23"/>
    <w:bookmarkStart w:id="27" w:name="strategic-marketing-pillars"/>
    <w:p>
      <w:pPr>
        <w:pStyle w:val="Heading2"/>
      </w:pPr>
      <w:r>
        <w:t xml:space="preserve">Strategic Marketing Pillars</w:t>
      </w:r>
    </w:p>
    <w:bookmarkStart w:id="24" w:name="Xbaa8bb942124992a35c69d13d295c3a4ed7fe76"/>
    <w:p>
      <w:pPr>
        <w:pStyle w:val="Heading3"/>
      </w:pPr>
      <w:r>
        <w:t xml:space="preserve">Pillar 1: Frankfurt-Centric Content Ecosystem</w:t>
      </w:r>
    </w:p>
    <w:p>
      <w:pPr>
        <w:pStyle w:val="FirstParagraph"/>
      </w:pPr>
      <w:r>
        <w:t xml:space="preserve">We will produce location-specific content showcasing the Actor in authentic Frankfurt settings to demonstrate regional relevance. This includes:</w:t>
      </w:r>
    </w:p>
    <w:p>
      <w:pPr>
        <w:numPr>
          <w:ilvl w:val="0"/>
          <w:numId w:val="1003"/>
        </w:numPr>
        <w:pStyle w:val="Compact"/>
      </w:pPr>
      <w:r>
        <w:t xml:space="preserve">A 4-part digital series titled "Frankfurt Voices" featuring the Actor performing monologues at iconic locations (Main Tower, Römer, Palmengarten).</w:t>
      </w:r>
    </w:p>
    <w:p>
      <w:pPr>
        <w:numPr>
          <w:ilvl w:val="0"/>
          <w:numId w:val="1003"/>
        </w:numPr>
        <w:pStyle w:val="Compact"/>
      </w:pPr>
      <w:r>
        <w:t xml:space="preserve">Collaborations with local cultural institutions like Frankfurter Opern- und Museumsorchester for promotional events.</w:t>
      </w:r>
    </w:p>
    <w:p>
      <w:pPr>
        <w:numPr>
          <w:ilvl w:val="0"/>
          <w:numId w:val="1003"/>
        </w:numPr>
        <w:pStyle w:val="Compact"/>
      </w:pPr>
      <w:r>
        <w:t xml:space="preserve">Quarterly Frankfurt-focused press kits highlighting the Actor's connection to city culture (e.g., "Actor at the Frankfurt Book Fair 2024").</w:t>
      </w:r>
    </w:p>
    <w:p>
      <w:pPr>
        <w:pStyle w:val="FirstParagraph"/>
      </w:pPr>
      <w:r>
        <w:t xml:space="preserve">All content will be geo-targeted to Germany Frankfurt via LinkedIn and Instagram, ensuring maximum local impact.</w:t>
      </w:r>
    </w:p>
    <w:bookmarkEnd w:id="24"/>
    <w:bookmarkStart w:id="25" w:name="pillar-2-strategic-industry-partnerships"/>
    <w:p>
      <w:pPr>
        <w:pStyle w:val="Heading3"/>
      </w:pPr>
      <w:r>
        <w:t xml:space="preserve">Pillar 2: Strategic Industry Partnerships</w:t>
      </w:r>
    </w:p>
    <w:p>
      <w:pPr>
        <w:pStyle w:val="FirstParagraph"/>
      </w:pPr>
      <w:r>
        <w:t xml:space="preserve">Forging alliances with key Frankfurt entities is critical:</w:t>
      </w:r>
    </w:p>
    <w:p>
      <w:pPr>
        <w:numPr>
          <w:ilvl w:val="0"/>
          <w:numId w:val="1004"/>
        </w:numPr>
        <w:pStyle w:val="Compact"/>
      </w:pPr>
      <w:r>
        <w:rPr>
          <w:bCs/>
          <w:b/>
        </w:rPr>
        <w:t xml:space="preserve">Frankfurt Film Festival:</w:t>
      </w:r>
      <w:r>
        <w:t xml:space="preserve"> </w:t>
      </w:r>
      <w:r>
        <w:t xml:space="preserve">Securing a featured "Actor Spotlight" panel during the festival's annual talent showcase.</w:t>
      </w:r>
    </w:p>
    <w:p>
      <w:pPr>
        <w:numPr>
          <w:ilvl w:val="0"/>
          <w:numId w:val="1004"/>
        </w:numPr>
        <w:pStyle w:val="Compact"/>
      </w:pPr>
      <w:r>
        <w:rPr>
          <w:bCs/>
          <w:b/>
        </w:rPr>
        <w:t xml:space="preserve">Schauspiel Frankfurt:</w:t>
      </w:r>
      <w:r>
        <w:t xml:space="preserve"> </w:t>
      </w:r>
      <w:r>
        <w:t xml:space="preserve">Co-producing a short film for their youth development program, positioning our Actor as an industry mentor.</w:t>
      </w:r>
    </w:p>
    <w:p>
      <w:pPr>
        <w:numPr>
          <w:ilvl w:val="0"/>
          <w:numId w:val="1004"/>
        </w:numPr>
        <w:pStyle w:val="Compact"/>
      </w:pPr>
      <w:r>
        <w:rPr>
          <w:bCs/>
          <w:b/>
        </w:rPr>
        <w:t xml:space="preserve">Creative Hub Partnerships:</w:t>
      </w:r>
      <w:r>
        <w:t xml:space="preserve"> </w:t>
      </w:r>
      <w:r>
        <w:t xml:space="preserve">Exclusive collaborations with coworking spaces (e.g., HUB Frankfurt) to host "Script Clinic" workshops attracting local producers.</w:t>
      </w:r>
    </w:p>
    <w:p>
      <w:pPr>
        <w:pStyle w:val="FirstParagraph"/>
      </w:pPr>
      <w:r>
        <w:t xml:space="preserve">These partnerships will generate organic media coverage within Germany's Frankfurt entertainment circles, validating the Actor as a community asset.</w:t>
      </w:r>
    </w:p>
    <w:bookmarkEnd w:id="25"/>
    <w:bookmarkStart w:id="26" w:name="pillar-3-digital-precision-targeting"/>
    <w:p>
      <w:pPr>
        <w:pStyle w:val="Heading3"/>
      </w:pPr>
      <w:r>
        <w:t xml:space="preserve">Pillar 3: Digital Precision Targeting</w:t>
      </w:r>
    </w:p>
    <w:p>
      <w:pPr>
        <w:pStyle w:val="FirstParagraph"/>
      </w:pPr>
      <w:r>
        <w:t xml:space="preserve">Hyper-local digital campaigns using Frankfurt-specific data points:</w:t>
      </w:r>
    </w:p>
    <w:p>
      <w:pPr>
        <w:numPr>
          <w:ilvl w:val="0"/>
          <w:numId w:val="1005"/>
        </w:numPr>
        <w:pStyle w:val="Compact"/>
      </w:pPr>
      <w:r>
        <w:t xml:space="preserve">Geo-fenced LinkedIn ads targeting production companies within 10km of Frankfurt's city center (4,200+ prospects).</w:t>
      </w:r>
    </w:p>
    <w:p>
      <w:pPr>
        <w:numPr>
          <w:ilvl w:val="0"/>
          <w:numId w:val="1005"/>
        </w:numPr>
        <w:pStyle w:val="Compact"/>
      </w:pPr>
      <w:r>
        <w:t xml:space="preserve">SEO optimization for keywords like "German actor Frankfurt," "Theater talent Germany," and "Commercial casting Frankfurt."</w:t>
      </w:r>
    </w:p>
    <w:p>
      <w:pPr>
        <w:numPr>
          <w:ilvl w:val="0"/>
          <w:numId w:val="1005"/>
        </w:numPr>
        <w:pStyle w:val="Compact"/>
      </w:pPr>
      <w:r>
        <w:t xml:space="preserve">Partnership with local media outlet Frankfurter Rundschau for exclusive interviews on the Actor's Frankfurt journey.</w:t>
      </w:r>
    </w:p>
    <w:p>
      <w:pPr>
        <w:pStyle w:val="FirstParagraph"/>
      </w:pPr>
      <w:r>
        <w:t xml:space="preserve">All digital assets will include location-specific CTAs: "Book Your Frankfurt Casting Session" or "Discuss German-Language Project at Our City Studio."</w:t>
      </w:r>
    </w:p>
    <w:bookmarkEnd w:id="26"/>
    <w:bookmarkEnd w:id="27"/>
    <w:bookmarkStart w:id="28" w:name="X0196c6e098517adde244de7210bc5fb50d4310d"/>
    <w:p>
      <w:pPr>
        <w:pStyle w:val="Heading2"/>
      </w:pPr>
      <w:r>
        <w:t xml:space="preserve">Implementation Timeline (Germany Frankfurt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Campaign launch with "Frankfurt Voices" teaser; Secure Schauspiel Frankfurt collaboration; Begin geo-targeted digital ads.</w:t>
            </w:r>
          </w:p>
        </w:tc>
      </w:tr>
      <w:tr>
        <w:tc>
          <w:tcPr/>
          <w:p>
            <w:pPr>
              <w:pStyle w:val="Compact"/>
              <w:jc w:val="left"/>
            </w:pPr>
            <w:r>
              <w:t xml:space="preserve">Q2 2024</w:t>
            </w:r>
          </w:p>
        </w:tc>
        <w:tc>
          <w:tcPr/>
          <w:p>
            <w:pPr>
              <w:pStyle w:val="Compact"/>
              <w:jc w:val="left"/>
            </w:pPr>
            <w:r>
              <w:t xml:space="preserve">Host "Script Clinic" at HUB Frankfurt; Feature in Frankfurter Rundschau profile; Finalize Film Festival panel.</w:t>
            </w:r>
          </w:p>
        </w:tc>
      </w:tr>
      <w:tr>
        <w:tc>
          <w:tcPr/>
          <w:p>
            <w:pPr>
              <w:pStyle w:val="Compact"/>
              <w:jc w:val="left"/>
            </w:pPr>
            <w:r>
              <w:t xml:space="preserve">Q3 2024</w:t>
            </w:r>
          </w:p>
        </w:tc>
        <w:tc>
          <w:tcPr/>
          <w:p>
            <w:pPr>
              <w:pStyle w:val="Compact"/>
              <w:jc w:val="left"/>
            </w:pPr>
            <w:r>
              <w:t xml:space="preserve">Release full "Frankfurt Voices" series; Pitch Actor for ZDF regional series pilot; Analyze first-quarter engagement data.</w:t>
            </w:r>
          </w:p>
        </w:tc>
      </w:tr>
      <w:tr>
        <w:tc>
          <w:tcPr/>
          <w:p>
            <w:pPr>
              <w:pStyle w:val="Compact"/>
              <w:jc w:val="left"/>
            </w:pPr>
            <w:r>
              <w:t xml:space="preserve">Q4 2024</w:t>
            </w:r>
          </w:p>
        </w:tc>
        <w:tc>
          <w:tcPr/>
          <w:p>
            <w:pPr>
              <w:pStyle w:val="Compact"/>
              <w:jc w:val="left"/>
            </w:pPr>
            <w:r>
              <w:t xml:space="preserve">Promote Frankfurt Book Fair showcase; Secure 3 corporate video contracts; Prepare Year-End Marketing Plan for Germany Frankfurt expansion.</w:t>
            </w:r>
          </w:p>
        </w:tc>
      </w:tr>
    </w:tbl>
    <w:bookmarkEnd w:id="28"/>
    <w:bookmarkStart w:id="29" w:name="X72366021e6b76ba298cb8f9eadd606778194282"/>
    <w:p>
      <w:pPr>
        <w:pStyle w:val="Heading2"/>
      </w:pPr>
      <w:r>
        <w:t xml:space="preserve">Budget Allocation (Germany Frankfurt Focus)</w:t>
      </w:r>
    </w:p>
    <w:p>
      <w:pPr>
        <w:pStyle w:val="FirstParagraph"/>
      </w:pPr>
      <w:r>
        <w:t xml:space="preserve">Total Budget: €85,000</w:t>
      </w:r>
    </w:p>
    <w:p>
      <w:pPr>
        <w:numPr>
          <w:ilvl w:val="0"/>
          <w:numId w:val="1006"/>
        </w:numPr>
        <w:pStyle w:val="Compact"/>
      </w:pPr>
      <w:r>
        <w:t xml:space="preserve">Content Production (35%): €30,000 for Frankfurt-specific film series and promotional materials.</w:t>
      </w:r>
    </w:p>
    <w:p>
      <w:pPr>
        <w:numPr>
          <w:ilvl w:val="0"/>
          <w:numId w:val="1006"/>
        </w:numPr>
        <w:pStyle w:val="Compact"/>
      </w:pPr>
      <w:r>
        <w:t xml:space="preserve">Local Events &amp; Partnerships (45%): €38,250 covering festival fees, workshop costs, and venue rentals in Germany Frankfurt.</w:t>
      </w:r>
    </w:p>
    <w:p>
      <w:pPr>
        <w:numPr>
          <w:ilvl w:val="0"/>
          <w:numId w:val="1006"/>
        </w:numPr>
        <w:pStyle w:val="Compact"/>
      </w:pPr>
      <w:r>
        <w:t xml:space="preserve">Digital Marketing (15%): €12,750 for geo-targeted ads and SEO within Frankfurt market.</w:t>
      </w:r>
    </w:p>
    <w:p>
      <w:pPr>
        <w:numPr>
          <w:ilvl w:val="0"/>
          <w:numId w:val="1006"/>
        </w:numPr>
        <w:pStyle w:val="Compact"/>
      </w:pPr>
      <w:r>
        <w:t xml:space="preserve">Measurement &amp; Analytics (5%): €4,250 for tracking local engagement metrics.</w:t>
      </w:r>
    </w:p>
    <w:bookmarkEnd w:id="29"/>
    <w:bookmarkStart w:id="30" w:name="success-metrics"/>
    <w:p>
      <w:pPr>
        <w:pStyle w:val="Heading2"/>
      </w:pPr>
      <w:r>
        <w:t xml:space="preserve">Success Metrics</w:t>
      </w:r>
    </w:p>
    <w:p>
      <w:pPr>
        <w:pStyle w:val="FirstParagraph"/>
      </w:pPr>
      <w:r>
        <w:t xml:space="preserve">We will track Germany Frankfurt-specific KPIs:</w:t>
      </w:r>
    </w:p>
    <w:p>
      <w:pPr>
        <w:numPr>
          <w:ilvl w:val="0"/>
          <w:numId w:val="1007"/>
        </w:numPr>
        <w:pStyle w:val="Compact"/>
      </w:pPr>
      <w:r>
        <w:rPr>
          <w:bCs/>
          <w:b/>
        </w:rPr>
        <w:t xml:space="preserve">Local Media Mentions:</w:t>
      </w:r>
      <w:r>
        <w:t xml:space="preserve"> </w:t>
      </w:r>
      <w:r>
        <w:t xml:space="preserve">Target 15+ Frankfurt-based publications (e.g., Frankfurter Allgemeine, FOCUS) within 12 months.</w:t>
      </w:r>
    </w:p>
    <w:p>
      <w:pPr>
        <w:numPr>
          <w:ilvl w:val="0"/>
          <w:numId w:val="1007"/>
        </w:numPr>
        <w:pStyle w:val="Compact"/>
      </w:pPr>
      <w:r>
        <w:rPr>
          <w:bCs/>
          <w:b/>
        </w:rPr>
        <w:t xml:space="preserve">Casting Inquiries:</w:t>
      </w:r>
      <w:r>
        <w:t xml:space="preserve"> </w:t>
      </w:r>
      <w:r>
        <w:t xml:space="preserve">Achieve 70+ qualified leads from Frankfurt production companies within first year.</w:t>
      </w:r>
    </w:p>
    <w:p>
      <w:pPr>
        <w:numPr>
          <w:ilvl w:val="0"/>
          <w:numId w:val="1007"/>
        </w:numPr>
        <w:pStyle w:val="Compact"/>
      </w:pPr>
      <w:r>
        <w:rPr>
          <w:bCs/>
          <w:b/>
        </w:rPr>
        <w:t xml:space="preserve">Industry Recognition:</w:t>
      </w:r>
      <w:r>
        <w:t xml:space="preserve"> </w:t>
      </w:r>
      <w:r>
        <w:t xml:space="preserve">Secure at least 3 major project commitments from Frankfurt-based entities (e.g., ARD, Schauspiel Frankfurt).</w:t>
      </w:r>
    </w:p>
    <w:p>
      <w:pPr>
        <w:pStyle w:val="FirstParagraph"/>
      </w:pPr>
      <w:r>
        <w:t xml:space="preserve">All metrics will be measured through dedicated tracking codes for Germany Frankfurt digital campaigns and quarterly partnership audits.</w:t>
      </w:r>
    </w:p>
    <w:bookmarkEnd w:id="30"/>
    <w:bookmarkStart w:id="31" w:name="conclusion-the-frankfurt-advantage"/>
    <w:p>
      <w:pPr>
        <w:pStyle w:val="Heading2"/>
      </w:pPr>
      <w:r>
        <w:t xml:space="preserve">Conclusion: The Frankfurt Advantage</w:t>
      </w:r>
    </w:p>
    <w:p>
      <w:pPr>
        <w:pStyle w:val="FirstParagraph"/>
      </w:pPr>
      <w:r>
        <w:t xml:space="preserve">This Marketing Plan transforms the Actor's presence into a strategic asset for Germany's entertainment industry by anchoring their brand in Frankfurt – where business meets culture, finance intersects creativity, and regional talent gains global relevance. Unlike generic actor promotion strategies, our Germany Frankfurt-centric approach leverages the city's unique position as Europe's connective hub for film, media, and advertising. By embedding the Actor within Frankfurt's creative ecosystem through location-specific content, strategic partnerships with local institutions like Schauspiel Frankfurt and HUB Creative Space, and hyper-targeted digital campaigns focused on Germany's business capital, this plan ensures sustained visibility where opportunities are concentrated. The result will be a nationally recognized actor who isn't just based in Germany Frankfurt but actively shapes its entertainment identity – proving that in today's market, location is the ultimate differentiator for an Actor seeking prominence across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Germany Frankfurt</dc:title>
  <dc:creator/>
  <dc:language>en</dc:language>
  <cp:keywords/>
  <dcterms:created xsi:type="dcterms:W3CDTF">2026-07-21T04:50:49Z</dcterms:created>
  <dcterms:modified xsi:type="dcterms:W3CDTF">2026-07-21T04:50:49Z</dcterms:modified>
</cp:coreProperties>
</file>

<file path=docProps/custom.xml><?xml version="1.0" encoding="utf-8"?>
<Properties xmlns="http://schemas.openxmlformats.org/officeDocument/2006/custom-properties" xmlns:vt="http://schemas.openxmlformats.org/officeDocument/2006/docPropsVTypes"/>
</file>