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Actor</w:t>
      </w:r>
      <w:r>
        <w:t xml:space="preserve"> </w:t>
      </w:r>
      <w:r>
        <w:t xml:space="preserve">Branding</w:t>
      </w:r>
      <w:r>
        <w:t xml:space="preserve"> </w:t>
      </w:r>
      <w:r>
        <w:t xml:space="preserve">Strategy</w:t>
      </w:r>
      <w:r>
        <w:t xml:space="preserve"> </w:t>
      </w:r>
      <w:r>
        <w:t xml:space="preserve">for</w:t>
      </w:r>
      <w:r>
        <w:t xml:space="preserve"> </w:t>
      </w:r>
      <w:r>
        <w:t xml:space="preserve">Iraq</w:t>
      </w:r>
      <w:r>
        <w:t xml:space="preserve"> </w:t>
      </w:r>
      <w:r>
        <w:t xml:space="preserve">Baghdad</w:t>
      </w:r>
    </w:p>
    <w:bookmarkStart w:id="32" w:name="X717fe2883175fa4b265ee89177ed503c71a72e5"/>
    <w:p>
      <w:pPr>
        <w:pStyle w:val="Heading1"/>
      </w:pPr>
      <w:r>
        <w:t xml:space="preserve">Comprehensive Marketing Plan for Professional Actor in Iraq Baghdad</w:t>
      </w:r>
    </w:p>
    <w:bookmarkStart w:id="20" w:name="executive-summary"/>
    <w:p>
      <w:pPr>
        <w:pStyle w:val="Heading2"/>
      </w:pPr>
      <w:r>
        <w:t xml:space="preserve">Executive Summary</w:t>
      </w:r>
    </w:p>
    <w:p>
      <w:pPr>
        <w:pStyle w:val="FirstParagraph"/>
      </w:pPr>
      <w:r>
        <w:t xml:space="preserve">This Marketing Plan outlines a strategic roadmap for positioning and promoting a professional actor within the dynamic cultural landscape of Baghdad, Iraq. As the Iraqi entertainment sector experiences unprecedented growth following post-conflict stabilization, this plan leverages Baghdad's unique market opportunities to establish an actor as a premier talent. The strategy focuses on building authentic local connections while creating sustainable visibility in a market where storytelling resonates deeply with audiences seeking cultural reconnection. This document details actionable tactics to transform the Actor into a recognized brand that aligns with Baghdad's evolving entertainment ecosystem.</w:t>
      </w:r>
    </w:p>
    <w:bookmarkEnd w:id="20"/>
    <w:bookmarkStart w:id="21" w:name="Xe1645932ff2257a2d54b995797ef30e280b6fb4"/>
    <w:p>
      <w:pPr>
        <w:pStyle w:val="Heading2"/>
      </w:pPr>
      <w:r>
        <w:t xml:space="preserve">Market Analysis: Iraq Baghdad Entertainment Landscape</w:t>
      </w:r>
    </w:p>
    <w:p>
      <w:pPr>
        <w:pStyle w:val="FirstParagraph"/>
      </w:pPr>
      <w:r>
        <w:t xml:space="preserve">Bangladesh's entertainment market has transitioned from limited state-controlled media to a vibrant independent sector. With over 60% of Iraq's population under 30, there is surging demand for locally produced content that reflects authentic Iraqi narratives. Baghdad serves as the epicenter of this revolution, hosting new film studios like Al-Mustafa Media Complex and platforms such as Shabab TV that prioritize homegrown talent. Crucially, audiences increasingly reject foreign-dubbed content in favor of Arabic-language productions with cultural authenticity. This presents a prime opportunity for an Actor to position themselves as a representative of Baghdad's creative renaissance rather than an outsider.</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Audience:</w:t>
      </w:r>
      <w:r>
        <w:t xml:space="preserve"> </w:t>
      </w:r>
      <w:r>
        <w:t xml:space="preserve">Urban Baghdad residents aged 18-35, particularly university students and young professionals seeking culturally relevant entertainment. They actively engage with social media content that celebrates Iraqi identity.</w:t>
      </w:r>
    </w:p>
    <w:p>
      <w:pPr>
        <w:numPr>
          <w:ilvl w:val="0"/>
          <w:numId w:val="1001"/>
        </w:numPr>
        <w:pStyle w:val="Compact"/>
      </w:pPr>
      <w:r>
        <w:rPr>
          <w:bCs/>
          <w:b/>
        </w:rPr>
        <w:t xml:space="preserve">Secondary Audience:</w:t>
      </w:r>
      <w:r>
        <w:t xml:space="preserve"> </w:t>
      </w:r>
      <w:r>
        <w:t xml:space="preserve">Local production companies (e.g., Al-Mustafa, Al-Rasheed Productions), casting directors at Baghdad Film Festival, and cultural institutions like the National Theatre of Iraq.</w:t>
      </w:r>
    </w:p>
    <w:p>
      <w:pPr>
        <w:numPr>
          <w:ilvl w:val="0"/>
          <w:numId w:val="1001"/>
        </w:numPr>
        <w:pStyle w:val="Compact"/>
      </w:pPr>
      <w:r>
        <w:rPr>
          <w:bCs/>
          <w:b/>
        </w:rPr>
        <w:t xml:space="preserve">Tertiary Audience:</w:t>
      </w:r>
      <w:r>
        <w:t xml:space="preserve"> </w:t>
      </w:r>
      <w:r>
        <w:t xml:space="preserve">International producers interested in authentic Iraqi narratives for global platforms like Netflix MENA. This segment requires strategic positioning through Baghdad-based partnerships.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Positioning:</w:t>
      </w:r>
      <w:r>
        <w:t xml:space="preserve"> </w:t>
      </w:r>
      <w:r>
        <w:t xml:space="preserve">Establish the Actor as "the voice of modern Baghdad" through culturally resonant content by Month 3.</w:t>
      </w:r>
    </w:p>
    <w:p>
      <w:pPr>
        <w:numPr>
          <w:ilvl w:val="0"/>
          <w:numId w:val="1002"/>
        </w:numPr>
        <w:pStyle w:val="Compact"/>
      </w:pPr>
      <w:r>
        <w:rPr>
          <w:bCs/>
          <w:b/>
        </w:rPr>
        <w:t xml:space="preserve">Audience Growth:</w:t>
      </w:r>
      <w:r>
        <w:t xml:space="preserve"> </w:t>
      </w:r>
      <w:r>
        <w:t xml:space="preserve">Achieve 50,000+ engaged followers across local platforms (Instagram, TikTok) by Month 6.</w:t>
      </w:r>
    </w:p>
    <w:p>
      <w:pPr>
        <w:numPr>
          <w:ilvl w:val="0"/>
          <w:numId w:val="1002"/>
        </w:numPr>
        <w:pStyle w:val="Compact"/>
      </w:pPr>
      <w:r>
        <w:rPr>
          <w:bCs/>
          <w:b/>
        </w:rPr>
        <w:t xml:space="preserve">Industry Partnerships:</w:t>
      </w:r>
      <w:r>
        <w:t xml:space="preserve"> </w:t>
      </w:r>
      <w:r>
        <w:t xml:space="preserve">Secure representation with at least two major Baghdad-based production companies by Month 9.</w:t>
      </w:r>
    </w:p>
    <w:p>
      <w:pPr>
        <w:numPr>
          <w:ilvl w:val="0"/>
          <w:numId w:val="1002"/>
        </w:numPr>
        <w:pStyle w:val="Compact"/>
      </w:pPr>
      <w:r>
        <w:rPr>
          <w:bCs/>
          <w:b/>
        </w:rPr>
        <w:t xml:space="preserve">Cultural Impact:</w:t>
      </w:r>
      <w:r>
        <w:t xml:space="preserve"> </w:t>
      </w:r>
      <w:r>
        <w:t xml:space="preserve">Feature in three high-profile Baghdad cultural events (e.g., Baghdad International Film Festival) by Year-End.</w:t>
      </w:r>
    </w:p>
    <w:bookmarkEnd w:id="23"/>
    <w:bookmarkStart w:id="28" w:name="core-marketing-strategies"/>
    <w:p>
      <w:pPr>
        <w:pStyle w:val="Heading2"/>
      </w:pPr>
      <w:r>
        <w:t xml:space="preserve">Core Marketing Strategies</w:t>
      </w:r>
    </w:p>
    <w:bookmarkStart w:id="24" w:name="authentic-cultural-storytelling"/>
    <w:p>
      <w:pPr>
        <w:pStyle w:val="Heading3"/>
      </w:pPr>
      <w:r>
        <w:t xml:space="preserve">1. Authentic Cultural Storytelling</w:t>
      </w:r>
    </w:p>
    <w:p>
      <w:pPr>
        <w:pStyle w:val="FirstParagraph"/>
      </w:pPr>
      <w:r>
        <w:t xml:space="preserve">The Actor will develop short film projects centered on authentic Baghdad experiences—such as the resilience of Al-Maslakh community after conflict, or youth entrepreneurship in Mansour district. Each project will be co-created with local writers from Baghdad's emerging literary circles (e.g., Al-Adhami Collective), ensuring narrative authenticity that resonates with hometown audiences. All content will feature Iraqi dialects and locations recognizable to Baghdadis, avoiding stereotypical portrayals.</w:t>
      </w:r>
    </w:p>
    <w:bookmarkEnd w:id="24"/>
    <w:bookmarkStart w:id="25" w:name="hyper-local-digital-engagement"/>
    <w:p>
      <w:pPr>
        <w:pStyle w:val="Heading3"/>
      </w:pPr>
      <w:r>
        <w:t xml:space="preserve">2. Hyper-Local Digital Engagement</w:t>
      </w:r>
    </w:p>
    <w:p>
      <w:pPr>
        <w:pStyle w:val="FirstParagraph"/>
      </w:pPr>
      <w:r>
        <w:t xml:space="preserve">A dedicated "Baghdad Stories" social media campaign will utilize:</w:t>
      </w:r>
    </w:p>
    <w:p>
      <w:pPr>
        <w:numPr>
          <w:ilvl w:val="0"/>
          <w:numId w:val="1003"/>
        </w:numPr>
        <w:pStyle w:val="Compact"/>
      </w:pPr>
      <w:r>
        <w:rPr>
          <w:bCs/>
          <w:b/>
        </w:rPr>
        <w:t xml:space="preserve">Instagram Reels:</w:t>
      </w:r>
      <w:r>
        <w:t xml:space="preserve"> </w:t>
      </w:r>
      <w:r>
        <w:t xml:space="preserve">15-second clips showing the Actor preparing for roles in iconic Baghdad locations (e.g., Al-Mustansiriya University courtyard, Al-Shorja market) with subtitles in Arabic.</w:t>
      </w:r>
    </w:p>
    <w:p>
      <w:pPr>
        <w:numPr>
          <w:ilvl w:val="0"/>
          <w:numId w:val="1003"/>
        </w:numPr>
        <w:pStyle w:val="Compact"/>
      </w:pPr>
      <w:r>
        <w:rPr>
          <w:bCs/>
          <w:b/>
        </w:rPr>
        <w:t xml:space="preserve">TikTok Challenges:</w:t>
      </w:r>
      <w:r>
        <w:t xml:space="preserve"> </w:t>
      </w:r>
      <w:r>
        <w:t xml:space="preserve">"My Baghdad Memory" campaign inviting followers to share their own stories using a branded hashtag (#BaghdadStories), featuring the Actor reacting to submissions.</w:t>
      </w:r>
    </w:p>
    <w:p>
      <w:pPr>
        <w:numPr>
          <w:ilvl w:val="0"/>
          <w:numId w:val="1003"/>
        </w:numPr>
        <w:pStyle w:val="Compact"/>
      </w:pPr>
      <w:r>
        <w:rPr>
          <w:bCs/>
          <w:b/>
        </w:rPr>
        <w:t xml:space="preserve">WhatsApp Community:</w:t>
      </w:r>
      <w:r>
        <w:t xml:space="preserve"> </w:t>
      </w:r>
      <w:r>
        <w:t xml:space="preserve">A private group for Baghdad-based industry professionals offering exclusive behind-the-scenes access and casting updates.</w:t>
      </w:r>
    </w:p>
    <w:bookmarkEnd w:id="25"/>
    <w:bookmarkStart w:id="26" w:name="strategic-baghdad-partnership-ecosystem"/>
    <w:p>
      <w:pPr>
        <w:pStyle w:val="Heading3"/>
      </w:pPr>
      <w:r>
        <w:t xml:space="preserve">3. Strategic Baghdad Partnership Ecosystem</w:t>
      </w:r>
    </w:p>
    <w:p>
      <w:pPr>
        <w:pStyle w:val="FirstParagraph"/>
      </w:pPr>
      <w:r>
        <w:t xml:space="preserve">Critical partnerships will be built at three levels:</w:t>
      </w:r>
    </w:p>
    <w:p>
      <w:pPr>
        <w:numPr>
          <w:ilvl w:val="0"/>
          <w:numId w:val="1004"/>
        </w:numPr>
        <w:pStyle w:val="Compact"/>
      </w:pPr>
      <w:r>
        <w:rPr>
          <w:bCs/>
          <w:b/>
        </w:rPr>
        <w:t xml:space="preserve">Local Cultural Hubs:</w:t>
      </w:r>
      <w:r>
        <w:t xml:space="preserve"> </w:t>
      </w:r>
      <w:r>
        <w:t xml:space="preserve">Collaborate with Al-Mustafa Media Complex for studio access and co-branded workshops on acting techniques rooted in Iraqi heritage.</w:t>
      </w:r>
    </w:p>
    <w:p>
      <w:pPr>
        <w:numPr>
          <w:ilvl w:val="0"/>
          <w:numId w:val="1004"/>
        </w:numPr>
        <w:pStyle w:val="Compact"/>
      </w:pPr>
      <w:r>
        <w:rPr>
          <w:bCs/>
          <w:b/>
        </w:rPr>
        <w:t xml:space="preserve">Community Institutions:</w:t>
      </w:r>
      <w:r>
        <w:t xml:space="preserve"> </w:t>
      </w:r>
      <w:r>
        <w:t xml:space="preserve">Partner with Baghdad University's Drama Department for student mentorship programs, positioning the Actor as a local talent developer.</w:t>
      </w:r>
    </w:p>
    <w:p>
      <w:pPr>
        <w:numPr>
          <w:ilvl w:val="0"/>
          <w:numId w:val="1004"/>
        </w:numPr>
        <w:pStyle w:val="Compact"/>
      </w:pPr>
      <w:r>
        <w:rPr>
          <w:bCs/>
          <w:b/>
        </w:rPr>
        <w:t xml:space="preserve">National Events:</w:t>
      </w:r>
      <w:r>
        <w:t xml:space="preserve"> </w:t>
      </w:r>
      <w:r>
        <w:t xml:space="preserve">Secure speaking slots at Baghdad Book Fair and National Heritage Festival to discuss "The Actor's Role in Rebuilding Iraqi Narrative Identity."</w:t>
      </w:r>
    </w:p>
    <w:bookmarkEnd w:id="26"/>
    <w:bookmarkStart w:id="27" w:name="media-relations-in-iraq-baghdad"/>
    <w:p>
      <w:pPr>
        <w:pStyle w:val="Heading3"/>
      </w:pPr>
      <w:r>
        <w:t xml:space="preserve">4. Media Relations in Iraq Baghdad</w:t>
      </w:r>
    </w:p>
    <w:p>
      <w:pPr>
        <w:pStyle w:val="FirstParagraph"/>
      </w:pPr>
      <w:r>
        <w:t xml:space="preserve">Cultivate relationships with key Baghdad-based media outlets including:</w:t>
      </w:r>
    </w:p>
    <w:p>
      <w:pPr>
        <w:numPr>
          <w:ilvl w:val="0"/>
          <w:numId w:val="1005"/>
        </w:numPr>
        <w:pStyle w:val="Compact"/>
      </w:pPr>
      <w:r>
        <w:t xml:space="preserve">Al-Zaman Newspaper (cultural section)</w:t>
      </w:r>
    </w:p>
    <w:p>
      <w:pPr>
        <w:numPr>
          <w:ilvl w:val="0"/>
          <w:numId w:val="1005"/>
        </w:numPr>
        <w:pStyle w:val="Compact"/>
      </w:pPr>
      <w:r>
        <w:t xml:space="preserve">Baghdad TV's "Cultural Horizon" program</w:t>
      </w:r>
    </w:p>
    <w:p>
      <w:pPr>
        <w:numPr>
          <w:ilvl w:val="0"/>
          <w:numId w:val="1005"/>
        </w:numPr>
        <w:pStyle w:val="Compact"/>
      </w:pPr>
      <w:r>
        <w:t xml:space="preserve">Local podcasts like "Baghdad Voices" for interviews on the Actor's journey</w:t>
      </w:r>
    </w:p>
    <w:p>
      <w:pPr>
        <w:pStyle w:val="FirstParagraph"/>
      </w:pPr>
      <w:r>
        <w:t xml:space="preserve">All press materials will emphasize the Actor's connection to Baghdad neighborhoods (e.g., "Actor from Kadhimiya sharing stories of Al-Mustansiriya University") rather than a generic biography.</w:t>
      </w:r>
    </w:p>
    <w:bookmarkEnd w:id="27"/>
    <w:bookmarkEnd w:id="28"/>
    <w:bookmarkStart w:id="29" w:name="budget-allocation-12-months"/>
    <w:p>
      <w:pPr>
        <w:pStyle w:val="Heading2"/>
      </w:pPr>
      <w:r>
        <w:t xml:space="preserve">Budget Allocation (12 Months)</w:t>
      </w:r>
    </w:p>
    <w:p>
      <w:pPr>
        <w:pStyle w:val="FirstParagraph"/>
      </w:pPr>
      <w:r>
        <w:t xml:space="preserve">Category</w:t>
      </w:r>
    </w:p>
    <w:bookmarkEnd w:id="29"/>
    <w:p>
      <w:pPr>
        <w:pStyle w:val="BodyText"/>
      </w:pPr>
      <w:r>
        <w:t xml:space="preserve">Allocation</w:t>
      </w:r>
    </w:p>
    <w:p>
      <w:pPr>
        <w:pStyle w:val="BodyText"/>
      </w:pPr>
      <w:r>
        <w:t xml:space="preserve">Rationale</w:t>
      </w:r>
    </w:p>
    <w:p>
      <w:pPr>
        <w:pStyle w:val="BodyText"/>
      </w:pPr>
      <w:r>
        <w:t xml:space="preserve">Social Media Campaigns (Local Platforms)</w:t>
      </w:r>
    </w:p>
    <w:p>
      <w:pPr>
        <w:pStyle w:val="BodyText"/>
      </w:pPr>
      <w:r>
        <w:t xml:space="preserve">35%</w:t>
      </w:r>
    </w:p>
    <w:p>
      <w:pPr>
        <w:pStyle w:val="BodyText"/>
      </w:pPr>
      <w:r>
        <w:t xml:space="preserve">Focused on Baghdad-centric content with minimal foreign platform reliance</w:t>
      </w:r>
    </w:p>
    <w:p>
      <w:pPr>
        <w:pStyle w:val="BodyText"/>
      </w:pPr>
      <w:r>
        <w:t xml:space="preserve">Baghdad Partnership Events</w:t>
      </w:r>
    </w:p>
    <w:p>
      <w:pPr>
        <w:pStyle w:val="BodyText"/>
      </w:pPr>
      <w:r>
        <w:t xml:space="preserve">25%</w:t>
      </w:r>
    </w:p>
    <w:p>
      <w:pPr>
        <w:pStyle w:val="BodyText"/>
      </w:pPr>
      <w:r>
        <w:t xml:space="preserve">Cultural venue rentals and hospitality for local industry engagement</w:t>
      </w:r>
    </w:p>
    <w:p>
      <w:pPr>
        <w:pStyle w:val="BodyText"/>
      </w:pPr>
      <w:r>
        <w:t xml:space="preserve">Content Production (Short Films)</w:t>
      </w:r>
    </w:p>
    <w:p>
      <w:pPr>
        <w:pStyle w:val="BodyText"/>
      </w:pPr>
      <w:r>
        <w:t xml:space="preserve">20%</w:t>
      </w:r>
    </w:p>
    <w:p>
      <w:pPr>
        <w:pStyle w:val="BodyText"/>
      </w:pPr>
      <w:r>
        <w:t xml:space="preserve">Avoiding expensive international shoots; using Baghdad locations only</w:t>
      </w:r>
    </w:p>
    <w:p>
      <w:pPr>
        <w:pStyle w:val="BodyText"/>
      </w:pPr>
      <w:r>
        <w:t xml:space="preserve">Media Relations &amp; PR</w:t>
      </w:r>
    </w:p>
    <w:p>
      <w:pPr>
        <w:pStyle w:val="BodyText"/>
      </w:pPr>
      <w:r>
        <w:t xml:space="preserve">15%</w:t>
      </w:r>
    </w:p>
    <w:p>
      <w:pPr>
        <w:pStyle w:val="BodyText"/>
      </w:pPr>
      <w:r>
        <w:t xml:space="preserve">Budget for local media outreach and event appearances</w:t>
      </w:r>
    </w:p>
    <w:p>
      <w:pPr>
        <w:pStyle w:val="BodyText"/>
      </w:pPr>
      <w:r>
        <w:t xml:space="preserve">Contingency (10%)</w:t>
      </w:r>
    </w:p>
    <w:p>
      <w:pPr>
        <w:pStyle w:val="BodyText"/>
      </w:pPr>
      <w:r>
        <w:t xml:space="preserve">5%</w:t>
      </w:r>
    </w:p>
    <w:p>
      <w:pPr>
        <w:pStyle w:val="BodyText"/>
      </w:pPr>
      <w:r>
        <w:t xml:space="preserve">Awaiting Baghdad market response variations</w:t>
      </w:r>
    </w:p>
    <w:bookmarkStart w:id="30" w:name="X799f6ee4fa8eaff871db168200b4f0d0c999941"/>
    <w:p>
      <w:pPr>
        <w:pStyle w:val="Heading2"/>
      </w:pPr>
      <w:r>
        <w:t xml:space="preserve">Evaluation Metrics for Actor Brand Success</w:t>
      </w:r>
    </w:p>
    <w:p>
      <w:pPr>
        <w:pStyle w:val="FirstParagraph"/>
      </w:pPr>
      <w:r>
        <w:t xml:space="preserve">Success will be measured through both quantitative and qualitative benchmarks aligned with Baghdad's cultural context:</w:t>
      </w:r>
    </w:p>
    <w:p>
      <w:pPr>
        <w:numPr>
          <w:ilvl w:val="0"/>
          <w:numId w:val="1006"/>
        </w:numPr>
        <w:pStyle w:val="Compact"/>
      </w:pPr>
      <w:r>
        <w:rPr>
          <w:bCs/>
          <w:b/>
        </w:rPr>
        <w:t xml:space="preserve">Local Engagement Rate:</w:t>
      </w:r>
      <w:r>
        <w:t xml:space="preserve"> </w:t>
      </w:r>
      <w:r>
        <w:t xml:space="preserve">Minimum 8% average interaction rate on Baghdad-targeted posts (vs. global benchmark of 3%)</w:t>
      </w:r>
    </w:p>
    <w:p>
      <w:pPr>
        <w:numPr>
          <w:ilvl w:val="0"/>
          <w:numId w:val="1006"/>
        </w:numPr>
        <w:pStyle w:val="Compact"/>
      </w:pPr>
      <w:r>
        <w:rPr>
          <w:bCs/>
          <w:b/>
        </w:rPr>
        <w:t xml:space="preserve">Industry Validation:</w:t>
      </w:r>
      <w:r>
        <w:t xml:space="preserve"> </w:t>
      </w:r>
      <w:r>
        <w:t xml:space="preserve">2+ production company contracts secured with Baghdad-based studios within Year-1</w:t>
      </w:r>
    </w:p>
    <w:p>
      <w:pPr>
        <w:numPr>
          <w:ilvl w:val="0"/>
          <w:numId w:val="1006"/>
        </w:numPr>
        <w:pStyle w:val="Compact"/>
      </w:pPr>
      <w:r>
        <w:rPr>
          <w:bCs/>
          <w:b/>
        </w:rPr>
        <w:t xml:space="preserve">Cultural Impact Score:</w:t>
      </w:r>
      <w:r>
        <w:t xml:space="preserve"> </w:t>
      </w:r>
      <w:r>
        <w:t xml:space="preserve">Positive sentiment in local media coverage using Arabic language analysis (e.g., "authentic", "Baghdad-native")</w:t>
      </w:r>
    </w:p>
    <w:p>
      <w:pPr>
        <w:numPr>
          <w:ilvl w:val="0"/>
          <w:numId w:val="1006"/>
        </w:numPr>
        <w:pStyle w:val="Compact"/>
      </w:pPr>
      <w:r>
        <w:rPr>
          <w:bCs/>
          <w:b/>
        </w:rPr>
        <w:t xml:space="preserve">Audience Retention:</w:t>
      </w:r>
      <w:r>
        <w:t xml:space="preserve"> </w:t>
      </w:r>
      <w:r>
        <w:t xml:space="preserve">40%+ follower growth from Baghdad IP addresses within first 6 months</w:t>
      </w:r>
    </w:p>
    <w:p>
      <w:pPr>
        <w:pStyle w:val="FirstParagraph"/>
      </w:pPr>
      <w:r>
        <w:t xml:space="preserve">Monthly review sessions will analyze these metrics with Baghdad-based cultural consultants to refine strategy.</w:t>
      </w:r>
    </w:p>
    <w:bookmarkEnd w:id="30"/>
    <w:bookmarkStart w:id="31" w:name="X903f074ec8b9809d2cce93b215d7895d4ca3de6"/>
    <w:p>
      <w:pPr>
        <w:pStyle w:val="Heading2"/>
      </w:pPr>
      <w:r>
        <w:t xml:space="preserve">Conclusion: The Actor as Cultural Catalyst</w:t>
      </w:r>
    </w:p>
    <w:p>
      <w:pPr>
        <w:pStyle w:val="FirstParagraph"/>
      </w:pPr>
      <w:r>
        <w:t xml:space="preserve">This Marketing Plan positions the Actor not merely as a performer, but as an essential catalyst for Iraq Baghdad's cultural renaissance. By anchoring all initiatives in authentic Baghdad experiences—through partnerships with local institutions, content reflecting real Iraqi lives, and engagement in community spaces—the Actor will transcend typical marketing to become synonymous with modern Iraqi identity. The plan recognizes that success in Iraq Baghdad requires deep cultural humility rather than imported strategies; every tactic must answer: "Does this resonate with a person walking through Mansour Square today?" As Baghdad's entertainment market continues its upward trajectory, this strategic focus on local authenticity ensures the Actor becomes an indispensable part of Iraq's creative future. The time to establish this brand is now—while Baghdad's cultural awakening is at its most receptive moment.</w:t>
      </w:r>
    </w:p>
    <w:bookmarkEnd w:id="31"/>
    <w:p>
      <w:pPr>
        <w:pStyle w:val="BodyText"/>
      </w:pPr>
      <w:r>
        <w:t xml:space="preserve">Marketing Plan Document | Prepared for Actor Branding Strategy in Iraq Baghdad | Word Count: 842</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Actor Branding Strategy for Iraq Baghdad</dc:title>
  <dc:creator/>
  <dc:language>en</dc:language>
  <cp:keywords/>
  <dcterms:created xsi:type="dcterms:W3CDTF">2026-07-23T02:43:34Z</dcterms:created>
  <dcterms:modified xsi:type="dcterms:W3CDTF">2026-07-23T02:43:34Z</dcterms:modified>
</cp:coreProperties>
</file>

<file path=docProps/custom.xml><?xml version="1.0" encoding="utf-8"?>
<Properties xmlns="http://schemas.openxmlformats.org/officeDocument/2006/custom-properties" xmlns:vt="http://schemas.openxmlformats.org/officeDocument/2006/docPropsVTypes"/>
</file>