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Israel</w:t>
      </w:r>
      <w:r>
        <w:t xml:space="preserve"> </w:t>
      </w:r>
      <w:r>
        <w:t xml:space="preserve">Tel</w:t>
      </w:r>
      <w:r>
        <w:t xml:space="preserve"> </w:t>
      </w:r>
      <w:r>
        <w:t xml:space="preserve">Aviv</w:t>
      </w:r>
    </w:p>
    <w:bookmarkStart w:id="35" w:name="X2afebf008121dd13cbfc3083561ec2902448294"/>
    <w:p>
      <w:pPr>
        <w:pStyle w:val="Heading1"/>
      </w:pPr>
      <w:r>
        <w:t xml:space="preserve">Comprehensive Marketing Plan for [Actor] in Israel Tel Aviv</w:t>
      </w:r>
    </w:p>
    <w:bookmarkStart w:id="20" w:name="executive-summary"/>
    <w:p>
      <w:pPr>
        <w:pStyle w:val="Heading2"/>
      </w:pPr>
      <w:r>
        <w:t xml:space="preserve">Executive Summary</w:t>
      </w:r>
    </w:p>
    <w:p>
      <w:pPr>
        <w:pStyle w:val="FirstParagraph"/>
      </w:pPr>
      <w:r>
        <w:t xml:space="preserve">This Marketing Plan outlines a strategic roadmap to establish and elevate the professional profile of [Actor], an emerging talent based in Israel Tel Aviv. The plan targets global recognition while leveraging Tel Aviv's vibrant creative ecosystem as the launchpad. By focusing on digital engagement, local industry partnerships, and international opportunities, this strategy positions [Actor] as a distinctive force in contemporary entertainment. The core objective is to secure three major film/TV projects within 18 months while building a sustainable career foundation rooted in Tel Aviv's cultural landscape.</w:t>
      </w:r>
    </w:p>
    <w:bookmarkEnd w:id="20"/>
    <w:bookmarkStart w:id="21" w:name="X4c7e6a92181a38856136257e310df303c81e242"/>
    <w:p>
      <w:pPr>
        <w:pStyle w:val="Heading2"/>
      </w:pPr>
      <w:r>
        <w:t xml:space="preserve">Situation Analysis: Israel Tel Aviv Context</w:t>
      </w:r>
    </w:p>
    <w:p>
      <w:pPr>
        <w:pStyle w:val="FirstParagraph"/>
      </w:pPr>
      <w:r>
        <w:t xml:space="preserve">Tel Aviv, Israel’s cultural capital, boasts a thriving entertainment industry with over 300 film productions annually. The city serves as Israel’s primary hub for creative talent, featuring world-class studios (e.g., Kibbutz Givataim Studios), international co-production opportunities, and a growing pool of global filmmakers. However, Israeli talent often struggles with international visibility due to limited marketing infrastructure. As the leading marketing strategy for [Actor] in Israel Tel Aviv, this plan directly addresses these gaps through hyper-localized tactics that amplify Tel Aviv’s creative advantages.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International film producers (Hollywood, European), Israeli directors (e.g., Nir Bergman, Amos Gitai), and casting agencies specializing in Mediterranean/Eurasian talent</w:t>
      </w:r>
    </w:p>
    <w:p>
      <w:pPr>
        <w:numPr>
          <w:ilvl w:val="0"/>
          <w:numId w:val="1001"/>
        </w:numPr>
        <w:pStyle w:val="Compact"/>
      </w:pPr>
      <w:r>
        <w:rPr>
          <w:bCs/>
          <w:b/>
        </w:rPr>
        <w:t xml:space="preserve">Secondary:</w:t>
      </w:r>
      <w:r>
        <w:t xml:space="preserve"> </w:t>
      </w:r>
      <w:r>
        <w:t xml:space="preserve">Tel Aviv-based production houses, social media influencers with 50K+ followers in entertainment niches, and cultural tourism boards promoting "Tel Aviv Creative Scene"</w:t>
      </w:r>
    </w:p>
    <w:p>
      <w:pPr>
        <w:numPr>
          <w:ilvl w:val="0"/>
          <w:numId w:val="1001"/>
        </w:numPr>
        <w:pStyle w:val="Compact"/>
      </w:pPr>
      <w:r>
        <w:rPr>
          <w:bCs/>
          <w:b/>
        </w:rPr>
        <w:t xml:space="preserve">Tertiary:</w:t>
      </w:r>
      <w:r>
        <w:t xml:space="preserve"> </w:t>
      </w:r>
      <w:r>
        <w:t xml:space="preserve">Global audiences aged 18-45 seeking authentic international storytelling (especially those interested in Middle Eastern narratives)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Positioning:</w:t>
      </w:r>
      <w:r>
        <w:t xml:space="preserve"> </w:t>
      </w:r>
      <w:r>
        <w:t xml:space="preserve">Establish [Actor] as "The Voice of Tel Aviv’s New Wave" – a bridge between Israeli artistry and global audiences.</w:t>
      </w:r>
    </w:p>
    <w:p>
      <w:pPr>
        <w:numPr>
          <w:ilvl w:val="0"/>
          <w:numId w:val="1002"/>
        </w:numPr>
        <w:pStyle w:val="Compact"/>
      </w:pPr>
      <w:r>
        <w:rPr>
          <w:bCs/>
          <w:b/>
        </w:rPr>
        <w:t xml:space="preserve">Career Milestones:</w:t>
      </w:r>
      <w:r>
        <w:t xml:space="preserve"> </w:t>
      </w:r>
      <w:r>
        <w:t xml:space="preserve">Secure 2 international film roles + 1 leading role in an Israeli production by Month 12; achieve 50K+ social media followers across platforms.</w:t>
      </w:r>
    </w:p>
    <w:p>
      <w:pPr>
        <w:numPr>
          <w:ilvl w:val="0"/>
          <w:numId w:val="1002"/>
        </w:numPr>
        <w:pStyle w:val="Compact"/>
      </w:pPr>
      <w:r>
        <w:rPr>
          <w:bCs/>
          <w:b/>
        </w:rPr>
        <w:t xml:space="preserve">Industry Recognition:</w:t>
      </w:r>
      <w:r>
        <w:t xml:space="preserve"> </w:t>
      </w:r>
      <w:r>
        <w:t xml:space="preserve">Gain features in major entertainment publications (e.g., Variety, Deadline) with Tel Aviv as the narrative backdrop.</w:t>
      </w:r>
    </w:p>
    <w:bookmarkEnd w:id="23"/>
    <w:bookmarkStart w:id="29" w:name="core-marketing-strategies-tactics"/>
    <w:p>
      <w:pPr>
        <w:pStyle w:val="Heading2"/>
      </w:pPr>
      <w:r>
        <w:t xml:space="preserve">Core Marketing Strategies &amp; Tactics</w:t>
      </w:r>
    </w:p>
    <w:bookmarkStart w:id="24" w:name="X6c609352f9e9c97fdcf3691c7fca8c0e6333bab"/>
    <w:p>
      <w:pPr>
        <w:pStyle w:val="Heading3"/>
      </w:pPr>
      <w:r>
        <w:t xml:space="preserve">1. Hyper-Local Branding Leveraging Israel Tel Aviv</w:t>
      </w:r>
    </w:p>
    <w:p>
      <w:pPr>
        <w:pStyle w:val="FirstParagraph"/>
      </w:pPr>
      <w:r>
        <w:t xml:space="preserve">All campaign assets will embed Tel Aviv’s identity:</w:t>
      </w:r>
      <w:r>
        <w:t xml:space="preserve"> </w:t>
      </w:r>
      <w:r>
        <w:t xml:space="preserve">- Social media content filmed at iconic locations (Carmel Market, Neve Tzedek, Jaffa Port) with captions like "Shooting in [Actor]’s Tel Aviv – where Mediterranean culture meets cinematic artistry."</w:t>
      </w:r>
    </w:p>
    <w:p>
      <w:pPr>
        <w:pStyle w:val="BodyText"/>
      </w:pPr>
      <w:r>
        <w:t xml:space="preserve">Collaborate with Tel Aviv Tourism for a "Creative Talent Passport" campaign – offering exclusive access to the city’s creative spots for media interviews. This positions [Actor] as an ambassador of Israel Tel Aviv’s artistic identity.</w:t>
      </w:r>
    </w:p>
    <w:bookmarkEnd w:id="24"/>
    <w:bookmarkStart w:id="26" w:name="digital-ecosystem-optimization"/>
    <w:p>
      <w:pPr>
        <w:pStyle w:val="Heading3"/>
      </w:pPr>
      <w:r>
        <w:t xml:space="preserve">2. Digital Ecosystem Optimization</w:t>
      </w:r>
    </w:p>
    <w:p>
      <w:pPr>
        <w:pStyle w:val="FirstParagraph"/>
      </w:pPr>
      <w:r>
        <w:t xml:space="preserve">A dedicated microsite (</w:t>
      </w:r>
      <w:hyperlink r:id="rId25">
        <w:r>
          <w:rPr>
            <w:rStyle w:val="Hyperlink"/>
          </w:rPr>
          <w:t xml:space="preserve">www.[Actor].telaviv</w:t>
        </w:r>
      </w:hyperlink>
      <w:r>
        <w:t xml:space="preserve">) will showcase:</w:t>
      </w:r>
      <w:r>
        <w:t xml:space="preserve"> </w:t>
      </w:r>
      <w:r>
        <w:t xml:space="preserve">- A "Tel Aviv Journey" timeline (e.g., "My first audition at The Cinema in Tel Aviv," "Shooting in Neve Tzedek during Yom Kippur").</w:t>
      </w:r>
      <w:r>
        <w:t xml:space="preserve"> </w:t>
      </w:r>
      <w:r>
        <w:t xml:space="preserve">- AI-powered language tools translating [Actor]’s interviews into Arabic/English for regional accessibility.</w:t>
      </w:r>
    </w:p>
    <w:p>
      <w:pPr>
        <w:pStyle w:val="BodyText"/>
      </w:pPr>
      <w:r>
        <w:t xml:space="preserve">SEO strategy targets keywords: "Israeli actor Tel Aviv," "Tel Aviv film talent," "[Actor] Israel." Monthly content calendar features blog posts like "Why Tel Aviv is the Next Hollywood."</w:t>
      </w:r>
    </w:p>
    <w:bookmarkEnd w:id="26"/>
    <w:bookmarkStart w:id="27" w:name="Xf7c3b3fc11763ec42d44cac24b64a349cb13148"/>
    <w:p>
      <w:pPr>
        <w:pStyle w:val="Heading3"/>
      </w:pPr>
      <w:r>
        <w:t xml:space="preserve">3. Strategic Partnerships in Israel Tel Aviv</w:t>
      </w:r>
    </w:p>
    <w:p>
      <w:pPr>
        <w:pStyle w:val="FirstParagraph"/>
      </w:pPr>
      <w:r>
        <w:t xml:space="preserve">Cultivate alliances with key Tel Aviv institutions:</w:t>
      </w:r>
      <w:r>
        <w:t xml:space="preserve"> </w:t>
      </w:r>
      <w:r>
        <w:t xml:space="preserve">-</w:t>
      </w:r>
      <w:r>
        <w:t xml:space="preserve"> </w:t>
      </w:r>
      <w:r>
        <w:rPr>
          <w:bCs/>
          <w:b/>
        </w:rPr>
        <w:t xml:space="preserve">Producers Guild of Israel:</w:t>
      </w:r>
      <w:r>
        <w:t xml:space="preserve"> </w:t>
      </w:r>
      <w:r>
        <w:t xml:space="preserve">Co-host "Tel Aviv Talent Showcase" event at the city’s historic Babylon Cinema.</w:t>
      </w:r>
      <w:r>
        <w:t xml:space="preserve"> </w:t>
      </w:r>
      <w:r>
        <w:t xml:space="preserve">-</w:t>
      </w:r>
      <w:r>
        <w:t xml:space="preserve"> </w:t>
      </w:r>
      <w:r>
        <w:rPr>
          <w:bCs/>
          <w:b/>
        </w:rPr>
        <w:t xml:space="preserve">Tel Aviv Film Festival:</w:t>
      </w:r>
      <w:r>
        <w:t xml:space="preserve"> </w:t>
      </w:r>
      <w:r>
        <w:t xml:space="preserve">Secure [Actor] as a jury member to build credibility.</w:t>
      </w:r>
      <w:r>
        <w:t xml:space="preserve"> </w:t>
      </w:r>
      <w:r>
        <w:t xml:space="preserve">-</w:t>
      </w:r>
      <w:r>
        <w:t xml:space="preserve"> </w:t>
      </w:r>
      <w:r>
        <w:rPr>
          <w:bCs/>
          <w:b/>
        </w:rPr>
        <w:t xml:space="preserve">Creative Agencies (e.g., Tzavta):</w:t>
      </w:r>
      <w:r>
        <w:t xml:space="preserve"> </w:t>
      </w:r>
      <w:r>
        <w:t xml:space="preserve">Jointly develop a Tel Aviv-focused talent package for international clients.</w:t>
      </w:r>
    </w:p>
    <w:p>
      <w:pPr>
        <w:pStyle w:val="BodyText"/>
      </w:pPr>
      <w:r>
        <w:t xml:space="preserve">These partnerships ensure the Marketing Plan remains intrinsically tied to Israel Tel Aviv’s creative infrastructure.</w:t>
      </w:r>
    </w:p>
    <w:bookmarkEnd w:id="27"/>
    <w:bookmarkStart w:id="28" w:name="X30c9608cb01b18c1ef8940763af950c31bed8ab"/>
    <w:p>
      <w:pPr>
        <w:pStyle w:val="Heading3"/>
      </w:pPr>
      <w:r>
        <w:t xml:space="preserve">4. International Media Outreach with Local Angle</w:t>
      </w:r>
    </w:p>
    <w:p>
      <w:pPr>
        <w:pStyle w:val="FirstParagraph"/>
      </w:pPr>
      <w:r>
        <w:t xml:space="preserve">All press kits will highlight Tel Aviv: "Introducing [Actor] – The Actor Who Makes Tel Aviv Shine on Screen." Targeted media pitches emphasize:</w:t>
      </w:r>
      <w:r>
        <w:t xml:space="preserve"> </w:t>
      </w:r>
      <w:r>
        <w:t xml:space="preserve">- "How Israel’s #1 Creative City (Tel Aviv) Shaped My Artistry"</w:t>
      </w:r>
      <w:r>
        <w:t xml:space="preserve"> </w:t>
      </w:r>
      <w:r>
        <w:t xml:space="preserve">- "The Unique Authenticity of an Israeli Actor Based in Tel Aviv" (e.g., cultural nuance from local festivals like the Jaffa Film Festival).</w:t>
      </w:r>
    </w:p>
    <w:p>
      <w:pPr>
        <w:pStyle w:val="BodyText"/>
      </w:pPr>
      <w:r>
        <w:t xml:space="preserve">Sample press release headline: "[Actor] Announces Global Debut in London-Produced Series, Celebrating Tel Aviv’s Creative Pulse."</w:t>
      </w:r>
    </w:p>
    <w:bookmarkEnd w:id="28"/>
    <w:bookmarkEnd w:id="29"/>
    <w:bookmarkStart w:id="30" w:name="budget-allocation-total-45000"/>
    <w:p>
      <w:pPr>
        <w:pStyle w:val="Heading2"/>
      </w:pPr>
      <w:r>
        <w:t xml:space="preserve">Budget Allocation (Total: $45,000)</w:t>
      </w:r>
    </w:p>
    <w:p>
      <w:pPr>
        <w:numPr>
          <w:ilvl w:val="0"/>
          <w:numId w:val="1003"/>
        </w:numPr>
        <w:pStyle w:val="Compact"/>
      </w:pPr>
      <w:r>
        <w:t xml:space="preserve">Content Creation (35%): Location shoots in Tel Aviv ($15,750) – including drone footage of the city skyline for social media</w:t>
      </w:r>
    </w:p>
    <w:p>
      <w:pPr>
        <w:numPr>
          <w:ilvl w:val="0"/>
          <w:numId w:val="1003"/>
        </w:numPr>
        <w:pStyle w:val="Compact"/>
      </w:pPr>
      <w:r>
        <w:t xml:space="preserve">Industry Events (25%): Tel Aviv Film Festival participation + Talent Showcase ($11,250)</w:t>
      </w:r>
    </w:p>
    <w:p>
      <w:pPr>
        <w:numPr>
          <w:ilvl w:val="0"/>
          <w:numId w:val="1003"/>
        </w:numPr>
        <w:pStyle w:val="Compact"/>
      </w:pPr>
      <w:r>
        <w:t xml:space="preserve">Digital Marketing (20%): SEO tools, targeted ads focusing on "Tel Aviv actor" keywords ($9,000)</w:t>
      </w:r>
    </w:p>
    <w:p>
      <w:pPr>
        <w:numPr>
          <w:ilvl w:val="0"/>
          <w:numId w:val="1003"/>
        </w:numPr>
        <w:pStyle w:val="Compact"/>
      </w:pPr>
      <w:r>
        <w:t xml:space="preserve">PR &amp; Partnerships (15%): Media kits + agency collaboration fees in Israel Tel Aviv ($6,750)</w:t>
      </w:r>
    </w:p>
    <w:p>
      <w:pPr>
        <w:numPr>
          <w:ilvl w:val="0"/>
          <w:numId w:val="1003"/>
        </w:numPr>
        <w:pStyle w:val="Compact"/>
      </w:pPr>
      <w:r>
        <w:t xml:space="preserve">Contingency (5%): $2,250</w:t>
      </w:r>
    </w:p>
    <w:bookmarkEnd w:id="30"/>
    <w:bookmarkStart w:id="31" w:name="timeline-key-milestones"/>
    <w:p>
      <w:pPr>
        <w:pStyle w:val="Heading2"/>
      </w:pPr>
      <w:r>
        <w:t xml:space="preserve">Timeline: Key Milestones</w:t>
      </w:r>
    </w:p>
    <w:p>
      <w:pPr>
        <w:pStyle w:val="FirstParagraph"/>
      </w:pPr>
      <w:r>
        <w:t xml:space="preserve">Month</w:t>
      </w:r>
    </w:p>
    <w:p>
      <w:pPr>
        <w:pStyle w:val="BodyText"/>
      </w:pPr>
      <w:r>
        <w:t xml:space="preserve">Action Item</w:t>
      </w:r>
    </w:p>
    <w:p>
      <w:pPr>
        <w:pStyle w:val="BodyText"/>
      </w:pPr>
      <w:r>
        <w:t xml:space="preserve">1-3</w:t>
      </w:r>
    </w:p>
    <w:p>
      <w:pPr>
        <w:pStyle w:val="BodyText"/>
      </w:pPr>
      <w:r>
        <w:t xml:space="preserve">Landing page launch; secure Tel Aviv Film Festival showcase spot; first Jaffa Port social media campaign</w:t>
      </w:r>
    </w:p>
    <w:p>
      <w:pPr>
        <w:pStyle w:val="BodyText"/>
      </w:pPr>
      <w:r>
        <w:t xml:space="preserve">4-6</w:t>
      </w:r>
    </w:p>
    <w:p>
      <w:pPr>
        <w:pStyle w:val="BodyText"/>
      </w:pPr>
      <w:r>
        <w:t xml:space="preserve">Host "Tel Aviv Talent Night" event at a boutique hotel in Neve Tzedek; secure 2 international press features</w:t>
      </w:r>
    </w:p>
    <w:p>
      <w:pPr>
        <w:pStyle w:val="BodyText"/>
      </w:pPr>
      <w:r>
        <w:t xml:space="preserve">7-12</w:t>
      </w:r>
    </w:p>
    <w:p>
      <w:pPr>
        <w:pStyle w:val="BodyText"/>
      </w:pPr>
      <w:r>
        <w:t xml:space="preserve">Launch film/TV project with Tel Aviv-based production company; achieve 30K social followers</w:t>
      </w:r>
    </w:p>
    <w:p>
      <w:pPr>
        <w:pStyle w:val="BodyText"/>
      </w:pPr>
      <w:r>
        <w:t xml:space="preserve">13-18</w:t>
      </w:r>
    </w:p>
    <w:p>
      <w:pPr>
        <w:pStyle w:val="BodyText"/>
      </w:pPr>
      <w:r>
        <w:t xml:space="preserve">Cement global roles; publish "Tel Aviv Creative Journey" documentary short film (distributed via Israel Tourism)</w:t>
      </w:r>
    </w:p>
    <w:bookmarkEnd w:id="31"/>
    <w:bookmarkStart w:id="32" w:name="evaluation-metrics-for-success"/>
    <w:p>
      <w:pPr>
        <w:pStyle w:val="Heading2"/>
      </w:pPr>
      <w:r>
        <w:t xml:space="preserve">Evaluation Metrics for Success</w:t>
      </w:r>
    </w:p>
    <w:p>
      <w:pPr>
        <w:pStyle w:val="FirstParagraph"/>
      </w:pPr>
      <w:r>
        <w:t xml:space="preserve">Every KPI ties to [Actor]’s growth within the Israel Tel Aviv ecosystem:</w:t>
      </w:r>
      <w:r>
        <w:t xml:space="preserve"> </w:t>
      </w:r>
      <w:r>
        <w:t xml:space="preserve">-</w:t>
      </w:r>
      <w:r>
        <w:t xml:space="preserve"> </w:t>
      </w:r>
      <w:r>
        <w:rPr>
          <w:bCs/>
          <w:b/>
        </w:rPr>
        <w:t xml:space="preserve">Brand Visibility:</w:t>
      </w:r>
      <w:r>
        <w:t xml:space="preserve"> </w:t>
      </w:r>
      <w:r>
        <w:t xml:space="preserve">70% of media coverage mentioning "Tel Aviv" or "Israel creative scene"</w:t>
      </w:r>
    </w:p>
    <w:p>
      <w:pPr>
        <w:pStyle w:val="BodyText"/>
      </w:pPr>
      <w:r>
        <w:t xml:space="preserve">-</w:t>
      </w:r>
      <w:r>
        <w:t xml:space="preserve"> </w:t>
      </w:r>
      <w:r>
        <w:rPr>
          <w:bCs/>
          <w:b/>
        </w:rPr>
        <w:t xml:space="preserve">Career Growth:</w:t>
      </w:r>
      <w:r>
        <w:t xml:space="preserve"> </w:t>
      </w:r>
      <w:r>
        <w:t xml:space="preserve">3+ project commitments with clear Tel Aviv production credits</w:t>
      </w:r>
    </w:p>
    <w:p>
      <w:pPr>
        <w:pStyle w:val="BodyText"/>
      </w:pPr>
      <w:r>
        <w:rPr>
          <w:bCs/>
          <w:b/>
        </w:rPr>
        <w:t xml:space="preserve">Social Impact:</w:t>
      </w:r>
      <w:r>
        <w:t xml:space="preserve"> </w:t>
      </w:r>
      <w:r>
        <w:t xml:space="preserve">40% engagement rate on Tel Aviv-themed content (vs. industry avg. 2-5%)</w:t>
      </w:r>
    </w:p>
    <w:bookmarkEnd w:id="32"/>
    <w:bookmarkStart w:id="33" w:name="Xd4c8c305bc465ce2a2619350b642db84184e263"/>
    <w:p>
      <w:pPr>
        <w:pStyle w:val="Heading2"/>
      </w:pPr>
      <w:r>
        <w:t xml:space="preserve">Why This Marketing Plan Works for Israel Tel Aviv</w:t>
      </w:r>
    </w:p>
    <w:p>
      <w:pPr>
        <w:pStyle w:val="FirstParagraph"/>
      </w:pPr>
      <w:r>
        <w:t xml:space="preserve">This strategy transcends generic promotion by making Israel Tel Aviv the protagonist, not just a location tagline. Every tactic – from shooting in Jaffa’s historic alleys to partnering with the Producers Guild of Israel – ensures [Actor] is synonymous with Tel Aviv’s creative renaissance. Unlike global campaigns that treat Israel as an afterthought, this Marketing Plan embeds [Actor] into the city’s cultural DNA, turning Tel Aviv from a "location" into a competitive advantage. As demand for authentic regional storytelling grows worldwide (e.g., Netflix’s "The Imitation Game" success), positioning [Actor] as the face of Israel Tel Aviv creates an undeniable market edge.</w:t>
      </w:r>
    </w:p>
    <w:bookmarkEnd w:id="33"/>
    <w:bookmarkStart w:id="34" w:name="conclusion"/>
    <w:p>
      <w:pPr>
        <w:pStyle w:val="Heading2"/>
      </w:pPr>
      <w:r>
        <w:t xml:space="preserve">Conclusion</w:t>
      </w:r>
    </w:p>
    <w:p>
      <w:pPr>
        <w:pStyle w:val="FirstParagraph"/>
      </w:pPr>
      <w:r>
        <w:t xml:space="preserve">This Marketing Plan delivers more than visibility – it builds a sustainable career framework where [Actor]’s identity is inseparable from Israel Tel Aviv’s artistic identity. By 2025, this strategy will position [Actor] as the go-to talent for projects seeking genuine Israeli cultural insight, transforming Tel Aviv from a "production backdrop" into an internationally recognized brand asset. The plan’s success hinges on unwavering focus on the city as both creative engine and marketing cornerstone – proving that in today’s global entertainment market, your location isn’t just where you’re from; it’s your strongest selling point.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5BActor%5D.telaviv" TargetMode="External" /></Relationships>
</file>

<file path=word/_rels/footnotes.xml.rels><?xml version="1.0" encoding="UTF-8"?><Relationships xmlns="http://schemas.openxmlformats.org/package/2006/relationships"><Relationship Type="http://schemas.openxmlformats.org/officeDocument/2006/relationships/hyperlink" Id="rId25" Target="www.%5BActor%5D.telavi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Israel Tel Aviv</dc:title>
  <dc:creator/>
  <dc:language>en</dc:language>
  <cp:keywords/>
  <dcterms:created xsi:type="dcterms:W3CDTF">2026-07-23T09:15:20Z</dcterms:created>
  <dcterms:modified xsi:type="dcterms:W3CDTF">2026-07-23T09:15:20Z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