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Platform</w:t>
      </w:r>
      <w:r>
        <w:t xml:space="preserve"> </w:t>
      </w:r>
      <w:r>
        <w:t xml:space="preserve">-</w:t>
      </w:r>
      <w:r>
        <w:t xml:space="preserve"> </w:t>
      </w:r>
      <w:r>
        <w:t xml:space="preserve">Abidjan,</w:t>
      </w:r>
      <w:r>
        <w:t xml:space="preserve"> </w:t>
      </w:r>
      <w:r>
        <w:t xml:space="preserve">Ivory</w:t>
      </w:r>
      <w:r>
        <w:t xml:space="preserve"> </w:t>
      </w:r>
      <w:r>
        <w:t xml:space="preserve">Coast</w:t>
      </w:r>
    </w:p>
    <w:bookmarkStart w:id="32" w:name="X19c55cdfdc7372cb0b1595a91e952abcb293d74"/>
    <w:p>
      <w:pPr>
        <w:pStyle w:val="Heading1"/>
      </w:pPr>
      <w:r>
        <w:t xml:space="preserve">Comprehensive Marketing Plan for the "Actor" Platform in Abidjan, Ivory Coast</w:t>
      </w:r>
    </w:p>
    <w:bookmarkStart w:id="20" w:name="executive-summary"/>
    <w:p>
      <w:pPr>
        <w:pStyle w:val="Heading2"/>
      </w:pPr>
      <w:r>
        <w:t xml:space="preserve">Executive Summary</w:t>
      </w:r>
    </w:p>
    <w:p>
      <w:pPr>
        <w:pStyle w:val="FirstParagraph"/>
      </w:pPr>
      <w:r>
        <w:t xml:space="preserve">This marketing plan outlines the strategic launch and expansion of "Actor," a digital platform designed to connect professional actors with casting directors, film producers, and entertainment agencies across Abidjan and the broader Ivory Coast market. Positioned as West Africa's leading talent management ecosystem, "Actor" addresses critical gaps in the region's burgeoning creative industry. With Abidjan serving as the cultural and economic hub of Côte d'Ivoire—home to 20% of Africa's film production—the platform targets a $15M annual talent market with underserved professionals. Our goal is to achieve 5,000 registered actors and 300 verified industry partners within the first year through hyper-localized digital engagement.</w:t>
      </w:r>
    </w:p>
    <w:bookmarkEnd w:id="20"/>
    <w:bookmarkStart w:id="21" w:name="Xb8f91de37d72d32e36ea48687add93f1efc47a9"/>
    <w:p>
      <w:pPr>
        <w:pStyle w:val="Heading2"/>
      </w:pPr>
      <w:r>
        <w:t xml:space="preserve">Market Analysis: Ivory Coast Abidjan Context</w:t>
      </w:r>
    </w:p>
    <w:p>
      <w:pPr>
        <w:pStyle w:val="FirstParagraph"/>
      </w:pPr>
      <w:r>
        <w:t xml:space="preserve">Abidjan's entertainment sector is experiencing exponential growth, driven by:</w:t>
      </w:r>
    </w:p>
    <w:p>
      <w:pPr>
        <w:numPr>
          <w:ilvl w:val="0"/>
          <w:numId w:val="1001"/>
        </w:numPr>
        <w:pStyle w:val="Compact"/>
      </w:pPr>
      <w:r>
        <w:rPr>
          <w:bCs/>
          <w:b/>
        </w:rPr>
        <w:t xml:space="preserve">Demographic Shifts:</w:t>
      </w:r>
      <w:r>
        <w:t xml:space="preserve"> </w:t>
      </w:r>
      <w:r>
        <w:t xml:space="preserve">75% of Ivory Coast's population is under 30, fueling demand for contemporary media content.</w:t>
      </w:r>
    </w:p>
    <w:p>
      <w:pPr>
        <w:numPr>
          <w:ilvl w:val="0"/>
          <w:numId w:val="1001"/>
        </w:numPr>
        <w:pStyle w:val="Compact"/>
      </w:pPr>
      <w:r>
        <w:rPr>
          <w:bCs/>
          <w:b/>
        </w:rPr>
        <w:t xml:space="preserve">Economic Momentum:</w:t>
      </w:r>
      <w:r>
        <w:t xml:space="preserve"> </w:t>
      </w:r>
      <w:r>
        <w:t xml:space="preserve">Film industry contributes $22M annually to Abidjan's economy, with 40+ local production houses operating since 2018.</w:t>
      </w:r>
    </w:p>
    <w:p>
      <w:pPr>
        <w:numPr>
          <w:ilvl w:val="0"/>
          <w:numId w:val="1001"/>
        </w:numPr>
        <w:pStyle w:val="Compact"/>
      </w:pPr>
      <w:r>
        <w:t xml:space="preserve">Infrastructure Gaps: No centralized platform exists for actor-casting connections; most talent rely on word-of-mouth or informal networks.</w:t>
      </w:r>
    </w:p>
    <w:p>
      <w:pPr>
        <w:pStyle w:val="FirstParagraph"/>
      </w:pPr>
      <w:r>
        <w:t xml:space="preserve">Competitor analysis reveals two key weaknesses in existing solutions: (1) International platforms like LinkedIn lack film-specific features, and (2) Local Facebook groups are disorganized and unverified. "Actor" differentiates through Ivorian-language interface, verified industry profiles, and AI-powered matching for Abidjan's unique market needs.</w:t>
      </w:r>
    </w:p>
    <w:bookmarkEnd w:id="21"/>
    <w:bookmarkStart w:id="22" w:name="target-audience"/>
    <w:p>
      <w:pPr>
        <w:pStyle w:val="Heading2"/>
      </w:pPr>
      <w:r>
        <w:t xml:space="preserve">Target Audience</w:t>
      </w:r>
    </w:p>
    <w:p>
      <w:pPr>
        <w:pStyle w:val="FirstParagraph"/>
      </w:pPr>
      <w:r>
        <w:t xml:space="preserve">Segment</w:t>
      </w:r>
    </w:p>
    <w:p>
      <w:pPr>
        <w:pStyle w:val="BodyText"/>
      </w:pPr>
      <w:r>
        <w:t xml:space="preserve">Characteristics</w:t>
      </w:r>
    </w:p>
    <w:p>
      <w:pPr>
        <w:pStyle w:val="BodyText"/>
      </w:pPr>
      <w:r>
        <w:t xml:space="preserve">Marketing Priority</w:t>
      </w:r>
    </w:p>
    <w:p>
      <w:pPr>
        <w:pStyle w:val="BodyText"/>
      </w:pPr>
      <w:r>
        <w:rPr>
          <w:bCs/>
          <w:b/>
        </w:rPr>
        <w:t xml:space="preserve">Professional Actors (65%)</w:t>
      </w:r>
    </w:p>
    <w:p>
      <w:pPr>
        <w:pStyle w:val="BodyText"/>
      </w:pPr>
      <w:r>
        <w:t xml:space="preserve">Certified performers aged 18-40, seeking consistent work in TV/film. Often lack portfolios or industry connections.</w:t>
      </w:r>
    </w:p>
    <w:p>
      <w:pPr>
        <w:pStyle w:val="BodyText"/>
      </w:pPr>
      <w:r>
        <w:t xml:space="preserve">High (Core user base)</w:t>
      </w:r>
    </w:p>
    <w:p>
      <w:pPr>
        <w:pStyle w:val="BodyText"/>
      </w:pPr>
      <w:r>
        <w:rPr>
          <w:bCs/>
          <w:b/>
        </w:rPr>
        <w:t xml:space="preserve">Production Companies (25%)</w:t>
      </w:r>
    </w:p>
    <w:p>
      <w:pPr>
        <w:pStyle w:val="BodyText"/>
      </w:pPr>
      <w:r>
        <w:t xml:space="preserve">Abidjan-based studios/TV networks requiring reliable talent pools.</w:t>
      </w:r>
    </w:p>
    <w:p>
      <w:pPr>
        <w:pStyle w:val="BodyText"/>
      </w:pPr>
      <w:r>
        <w:t xml:space="preserve">Medium-High (Revenue driver)</w:t>
      </w:r>
    </w:p>
    <w:p>
      <w:pPr>
        <w:pStyle w:val="BodyText"/>
      </w:pPr>
      <w:r>
        <w:rPr>
          <w:bCs/>
          <w:b/>
        </w:rPr>
        <w:t xml:space="preserve">Casting Directors (10%)</w:t>
      </w:r>
    </w:p>
    <w:p>
      <w:pPr>
        <w:pStyle w:val="BodyText"/>
      </w:pPr>
      <w:r>
        <w:t xml:space="preserve">&lt;</w:t>
      </w:r>
    </w:p>
    <w:p>
      <w:pPr>
        <w:pStyle w:val="BodyText"/>
      </w:pPr>
      <w:r>
        <w:t xml:space="preserve">Freelance or agency-affiliated professionals managing multiple projects.</w:t>
      </w:r>
    </w:p>
    <w:p>
      <w:pPr>
        <w:pStyle w:val="BodyText"/>
      </w:pPr>
      <w:r>
        <w:t xml:space="preserve">Medium (Key referral source)</w:t>
      </w:r>
    </w:p>
    <w:bookmarkEnd w:id="22"/>
    <w:bookmarkStart w:id="23" w:name="marketing-objectives-year-1"/>
    <w:p>
      <w:pPr>
        <w:pStyle w:val="Heading2"/>
      </w:pPr>
      <w:r>
        <w:t xml:space="preserve">Marketing Objectives (Year 1)</w:t>
      </w:r>
    </w:p>
    <w:p>
      <w:pPr>
        <w:numPr>
          <w:ilvl w:val="0"/>
          <w:numId w:val="1002"/>
        </w:numPr>
        <w:pStyle w:val="Compact"/>
      </w:pPr>
      <w:r>
        <w:t xml:space="preserve">Achieve 5,000 active actor registrations in Abidjan by Q4 2025.</w:t>
      </w:r>
    </w:p>
    <w:bookmarkEnd w:id="23"/>
    <w:bookmarkStart w:id="28" w:name="marketing-strategies-the-actor-approach"/>
    <w:p>
      <w:pPr>
        <w:pStyle w:val="Heading2"/>
      </w:pPr>
      <w:r>
        <w:t xml:space="preserve">Marketing Strategies: The "Actor" Approach</w:t>
      </w:r>
    </w:p>
    <w:bookmarkStart w:id="24" w:name="product-strategy"/>
    <w:p>
      <w:pPr>
        <w:pStyle w:val="Heading3"/>
      </w:pPr>
      <w:r>
        <w:t xml:space="preserve">Product Strategy</w:t>
      </w:r>
    </w:p>
    <w:p>
      <w:pPr>
        <w:pStyle w:val="FirstParagraph"/>
      </w:pPr>
      <w:r>
        <w:t xml:space="preserve">"Actor" offers three tiers:</w:t>
      </w:r>
    </w:p>
    <w:p>
      <w:pPr>
        <w:numPr>
          <w:ilvl w:val="0"/>
          <w:numId w:val="1003"/>
        </w:numPr>
        <w:pStyle w:val="Compact"/>
      </w:pPr>
      <w:r>
        <w:rPr>
          <w:bCs/>
          <w:b/>
        </w:rPr>
        <w:t xml:space="preserve">Free Tier:</w:t>
      </w:r>
      <w:r>
        <w:t xml:space="preserve"> </w:t>
      </w:r>
      <w:r>
        <w:t xml:space="preserve">Basic profile, 5 portfolio uploads, standard matching.</w:t>
      </w:r>
    </w:p>
    <w:p>
      <w:pPr>
        <w:numPr>
          <w:ilvl w:val="0"/>
          <w:numId w:val="1003"/>
        </w:numPr>
        <w:pStyle w:val="Compact"/>
      </w:pPr>
      <w:r>
        <w:rPr>
          <w:bCs/>
          <w:b/>
        </w:rPr>
        <w:t xml:space="preserve">Premium Tier (10,000 XOF/month):</w:t>
      </w:r>
      <w:r>
        <w:t xml:space="preserve"> </w:t>
      </w:r>
      <w:r>
        <w:t xml:space="preserve">Verified identity badge, unlimited portfolios, AI casting recommendations.</w:t>
      </w:r>
    </w:p>
    <w:p>
      <w:pPr>
        <w:numPr>
          <w:ilvl w:val="0"/>
          <w:numId w:val="1003"/>
        </w:numPr>
        <w:pStyle w:val="Compact"/>
      </w:pPr>
      <w:r>
        <w:rPr>
          <w:bCs/>
          <w:b/>
        </w:rPr>
        <w:t xml:space="preserve">Business Tier (35,000 XOF/month):</w:t>
      </w:r>
      <w:r>
        <w:t xml:space="preserve"> </w:t>
      </w:r>
      <w:r>
        <w:t xml:space="preserve">For studios: bulk casting tools, analytics dashboard.</w:t>
      </w:r>
    </w:p>
    <w:p>
      <w:pPr>
        <w:pStyle w:val="FirstParagraph"/>
      </w:pPr>
      <w:r>
        <w:t xml:space="preserve">All features are optimized for Abidjan's smartphone-dominant market (92% mobile internet penetration). The platform includes Dioula/French language toggle and integrates with popular Ivorian social media (WhatsApp, Facebook).</w:t>
      </w:r>
    </w:p>
    <w:bookmarkEnd w:id="24"/>
    <w:bookmarkStart w:id="25" w:name="price-strategy"/>
    <w:p>
      <w:pPr>
        <w:pStyle w:val="Heading3"/>
      </w:pPr>
      <w:r>
        <w:t xml:space="preserve">Price Strategy</w:t>
      </w:r>
    </w:p>
    <w:p>
      <w:pPr>
        <w:pStyle w:val="FirstParagraph"/>
      </w:pPr>
      <w:r>
        <w:t xml:space="preserve">Pricing reflects local purchasing power while ensuring sustainability:</w:t>
      </w:r>
    </w:p>
    <w:p>
      <w:pPr>
        <w:numPr>
          <w:ilvl w:val="0"/>
          <w:numId w:val="1004"/>
        </w:numPr>
        <w:pStyle w:val="Compact"/>
      </w:pPr>
      <w:r>
        <w:t xml:space="preserve">Freemium model reduces entry barriers for new actors.</w:t>
      </w:r>
    </w:p>
    <w:p>
      <w:pPr>
        <w:numPr>
          <w:ilvl w:val="0"/>
          <w:numId w:val="1004"/>
        </w:numPr>
        <w:pStyle w:val="Compact"/>
      </w:pPr>
      <w:r>
        <w:t xml:space="preserve">Premium tier priced 40% below Lagos-based competitors (e.g., Casting Africa) due to lower operational costs in Abidjan.</w:t>
      </w:r>
    </w:p>
    <w:p>
      <w:pPr>
        <w:numPr>
          <w:ilvl w:val="0"/>
          <w:numId w:val="1004"/>
        </w:numPr>
        <w:pStyle w:val="Compact"/>
      </w:pPr>
      <w:r>
        <w:t xml:space="preserve">Exclusive partnerships with telecom providers (MTN Côte d'Ivoire, Orange) offer discounted data bundles for platform access.</w:t>
      </w:r>
    </w:p>
    <w:bookmarkEnd w:id="25"/>
    <w:bookmarkStart w:id="26" w:name="distribution-strategy"/>
    <w:p>
      <w:pPr>
        <w:pStyle w:val="Heading3"/>
      </w:pPr>
      <w:r>
        <w:t xml:space="preserve">Distribution Strategy</w:t>
      </w:r>
    </w:p>
    <w:p>
      <w:pPr>
        <w:pStyle w:val="FirstParagraph"/>
      </w:pPr>
      <w:r>
        <w:t xml:space="preserve">Hyper-localized user acquisition:</w:t>
      </w:r>
    </w:p>
    <w:p>
      <w:pPr>
        <w:numPr>
          <w:ilvl w:val="0"/>
          <w:numId w:val="1005"/>
        </w:numPr>
        <w:pStyle w:val="Compact"/>
      </w:pPr>
      <w:r>
        <w:rPr>
          <w:bCs/>
          <w:b/>
        </w:rPr>
        <w:t xml:space="preserve">Physical Kiosks:</w:t>
      </w:r>
      <w:r>
        <w:t xml:space="preserve"> </w:t>
      </w:r>
      <w:r>
        <w:t xml:space="preserve">Install "Actor" registration stations at key Abidjan locations: Cité des Arts, Studio 201 (film school), and major bus terminals (e.g., Gare Routière de Port-Bouët).</w:t>
      </w:r>
    </w:p>
    <w:p>
      <w:pPr>
        <w:numPr>
          <w:ilvl w:val="0"/>
          <w:numId w:val="1005"/>
        </w:numPr>
        <w:pStyle w:val="Compact"/>
      </w:pPr>
      <w:r>
        <w:rPr>
          <w:bCs/>
          <w:b/>
        </w:rPr>
        <w:t xml:space="preserve">Community Ambassadors:</w:t>
      </w:r>
      <w:r>
        <w:t xml:space="preserve"> </w:t>
      </w:r>
      <w:r>
        <w:t xml:space="preserve">Recruit 50 verified actors in Cocody and Anyama to host neighborhood workshops.</w:t>
      </w:r>
    </w:p>
    <w:p>
      <w:pPr>
        <w:numPr>
          <w:ilvl w:val="0"/>
          <w:numId w:val="1005"/>
        </w:numPr>
        <w:pStyle w:val="Compact"/>
      </w:pPr>
      <w:r>
        <w:rPr>
          <w:bCs/>
          <w:b/>
        </w:rPr>
        <w:t xml:space="preserve">Industry Partnerships:</w:t>
      </w:r>
      <w:r>
        <w:t xml:space="preserve"> </w:t>
      </w:r>
      <w:r>
        <w:t xml:space="preserve">Co-branded events with Abidjan Film Festival, AFI (Ivorian Film Association) for organic lead generation.</w:t>
      </w:r>
    </w:p>
    <w:bookmarkEnd w:id="26"/>
    <w:bookmarkStart w:id="27" w:name="promotion-strategy"/>
    <w:p>
      <w:pPr>
        <w:pStyle w:val="Heading3"/>
      </w:pPr>
      <w:r>
        <w:t xml:space="preserve">Promotion Strategy</w:t>
      </w:r>
    </w:p>
    <w:p>
      <w:pPr>
        <w:pStyle w:val="FirstParagraph"/>
      </w:pPr>
      <w:r>
        <w:t xml:space="preserve">Three-phase launch campaign:</w:t>
      </w:r>
    </w:p>
    <w:p>
      <w:pPr>
        <w:numPr>
          <w:ilvl w:val="0"/>
          <w:numId w:val="1006"/>
        </w:numPr>
        <w:pStyle w:val="Compact"/>
      </w:pPr>
      <w:r>
        <w:rPr>
          <w:bCs/>
          <w:b/>
        </w:rPr>
        <w:t xml:space="preserve">Phase 1: Awareness (Months 1-3)</w:t>
      </w:r>
      <w:r>
        <w:br/>
      </w:r>
      <w:r>
        <w:t xml:space="preserve">- "Actor" billboards at Abidjan's main movie theaters (Cinéma Pathé, Cinéma Le Régent)</w:t>
      </w:r>
      <w:r>
        <w:br/>
      </w:r>
      <w:r>
        <w:t xml:space="preserve">- Radio ads on ZFM and RFI Afrique targeting young audiences</w:t>
      </w:r>
      <w:r>
        <w:br/>
      </w:r>
      <w:r>
        <w:t xml:space="preserve">- Free portfolio workshops at Abidjan University</w:t>
      </w:r>
    </w:p>
    <w:p>
      <w:pPr>
        <w:numPr>
          <w:ilvl w:val="0"/>
          <w:numId w:val="1006"/>
        </w:numPr>
        <w:pStyle w:val="Compact"/>
      </w:pPr>
      <w:r>
        <w:rPr>
          <w:bCs/>
          <w:b/>
        </w:rPr>
        <w:t xml:space="preserve">Phase 2: Trust Building (Months 4-6)</w:t>
      </w:r>
      <w:r>
        <w:br/>
      </w:r>
      <w:r>
        <w:t xml:space="preserve">- Testimonial videos featuring established Ivorian actors (e.g., Adjoa Andoh, Kemi Adetiba)</w:t>
      </w:r>
      <w:r>
        <w:br/>
      </w:r>
      <w:r>
        <w:t xml:space="preserve">- "Casting Call" live events at Studio 101 in Abidjan where users meet producers</w:t>
      </w:r>
    </w:p>
    <w:p>
      <w:pPr>
        <w:numPr>
          <w:ilvl w:val="0"/>
          <w:numId w:val="1006"/>
        </w:numPr>
        <w:pStyle w:val="Compact"/>
      </w:pPr>
      <w:r>
        <w:rPr>
          <w:bCs/>
          <w:b/>
        </w:rPr>
        <w:t xml:space="preserve">Phase 3: Community Growth (Months 7-12)</w:t>
      </w:r>
      <w:r>
        <w:br/>
      </w:r>
      <w:r>
        <w:t xml:space="preserve">- "Actor Talent of the Month" feature on local TV channels</w:t>
      </w:r>
      <w:r>
        <w:br/>
      </w:r>
      <w:r>
        <w:t xml:space="preserve">- Referral program: Existing users get free premium months for inviting actors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 of $35,000 Budget)</w:t>
      </w:r>
    </w:p>
    <w:p>
      <w:pPr>
        <w:pStyle w:val="BodyText"/>
      </w:pPr>
      <w:r>
        <w:t xml:space="preserve">Digital Marketing (Social Media, SEO)</w:t>
      </w:r>
    </w:p>
    <w:p>
      <w:pPr>
        <w:pStyle w:val="BodyText"/>
      </w:pPr>
      <w:r>
        <w:t xml:space="preserve">45%</w:t>
      </w:r>
    </w:p>
    <w:p>
      <w:pPr>
        <w:pStyle w:val="BodyText"/>
      </w:pPr>
      <w:r>
        <w:t xml:space="preserve">On-Ground Events &amp; Kiosks</w:t>
      </w:r>
    </w:p>
    <w:p>
      <w:pPr>
        <w:pStyle w:val="BodyText"/>
      </w:pPr>
      <w:r>
        <w:t xml:space="preserve">30%</w:t>
      </w:r>
    </w:p>
    <w:p>
      <w:pPr>
        <w:pStyle w:val="BodyText"/>
      </w:pPr>
      <w:r>
        <w:t xml:space="preserve">Influencer Partnerships</w:t>
      </w:r>
    </w:p>
    <w:p>
      <w:pPr>
        <w:pStyle w:val="BodyText"/>
      </w:pPr>
      <w:r>
        <w:t xml:space="preserve">&lt;</w:t>
      </w:r>
    </w:p>
    <w:p>
      <w:pPr>
        <w:pStyle w:val="BodyText"/>
      </w:pPr>
      <w:r>
        <w:t xml:space="preserve">15%</w:t>
      </w:r>
    </w:p>
    <w:p>
      <w:pPr>
        <w:pStyle w:val="BodyText"/>
      </w:pPr>
      <w:r>
        <w:t xml:space="preserve">Miscellaneous (Local Partnerships)</w:t>
      </w:r>
    </w:p>
    <w:p>
      <w:pPr>
        <w:pStyle w:val="BodyText"/>
      </w:pPr>
      <w:r>
        <w:t xml:space="preserve">10%</w:t>
      </w:r>
    </w:p>
    <w:bookmarkEnd w:id="29"/>
    <w:bookmarkStart w:id="30" w:name="evaluation-metrics"/>
    <w:p>
      <w:pPr>
        <w:pStyle w:val="Heading2"/>
      </w:pPr>
      <w:r>
        <w:t xml:space="preserve">Evaluation Metrics</w:t>
      </w:r>
    </w:p>
    <w:p>
      <w:pPr>
        <w:pStyle w:val="FirstParagraph"/>
      </w:pPr>
      <w:r>
        <w:t xml:space="preserve">We track success through these KPIs:</w:t>
      </w:r>
    </w:p>
    <w:p>
      <w:pPr>
        <w:numPr>
          <w:ilvl w:val="0"/>
          <w:numId w:val="1007"/>
        </w:numPr>
        <w:pStyle w:val="Compact"/>
      </w:pPr>
      <w:r>
        <w:t xml:space="preserve">Registration Rate: Target 15% conversion from Abidjan's estimated 35,000 actors.</w:t>
      </w:r>
    </w:p>
    <w:p>
      <w:pPr>
        <w:numPr>
          <w:ilvl w:val="0"/>
          <w:numId w:val="1007"/>
        </w:numPr>
        <w:pStyle w:val="Compact"/>
      </w:pPr>
      <w:r>
        <w:t xml:space="preserve">Partner Acquisition: Monthly count of verified production companies.</w:t>
      </w:r>
    </w:p>
    <w:p>
      <w:pPr>
        <w:numPr>
          <w:ilvl w:val="0"/>
          <w:numId w:val="1007"/>
        </w:numPr>
        <w:pStyle w:val="Compact"/>
      </w:pPr>
      <w:r>
        <w:t xml:space="preserve">User Engagement: Average session duration (target &gt;8 minutes), premium conversion rate (target &gt;22%).</w:t>
      </w:r>
    </w:p>
    <w:p>
      <w:pPr>
        <w:numPr>
          <w:ilvl w:val="0"/>
          <w:numId w:val="1007"/>
        </w:numPr>
        <w:pStyle w:val="Compact"/>
      </w:pPr>
      <w:r>
        <w:t xml:space="preserve">Brand Sentiment: Quarterly social media analysis via tools like Brandwatch, tracking #ActorAbidjan mentions.</w:t>
      </w:r>
    </w:p>
    <w:bookmarkEnd w:id="30"/>
    <w:bookmarkStart w:id="31" w:name="X112a9fe999ce7bfb4d30cd62e0d0b856306dbfd"/>
    <w:p>
      <w:pPr>
        <w:pStyle w:val="Heading2"/>
      </w:pPr>
      <w:r>
        <w:t xml:space="preserve">Conclusion: Why Abidjan is the Perfect Launchpad</w:t>
      </w:r>
    </w:p>
    <w:p>
      <w:pPr>
        <w:pStyle w:val="FirstParagraph"/>
      </w:pPr>
      <w:r>
        <w:t xml:space="preserve">The "Actor" platform isn't just another app—it's the catalyst for professionalizing Ivory Coast's creative economy. By anchoring our strategy in Abidjan's unique cultural ecosystem, we leverage its status as Africa's fifth-largest film hub to build a scalable model for Francophone West Africa. This marketing plan ensures every initiative—from language localization to kiosk placement—directly serves Abidjan actors' needs while positioning "Actor" as the indispensable talent marketplace for Ivory Coast's entertainment renaissance. With 70% of our target users living within Abidjan's urban corridors, this localized approach delivers maximum impact per marketing dollar spent.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Platform - Abidjan, Ivory Coast</dc:title>
  <dc:creator/>
  <dc:language>en</dc:language>
  <cp:keywords/>
  <dcterms:created xsi:type="dcterms:W3CDTF">2026-07-23T02:20:55Z</dcterms:created>
  <dcterms:modified xsi:type="dcterms:W3CDTF">2026-07-23T02:20:55Z</dcterms:modified>
</cp:coreProperties>
</file>

<file path=docProps/custom.xml><?xml version="1.0" encoding="utf-8"?>
<Properties xmlns="http://schemas.openxmlformats.org/officeDocument/2006/custom-properties" xmlns:vt="http://schemas.openxmlformats.org/officeDocument/2006/docPropsVTypes"/>
</file>