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Kenya</w:t>
      </w:r>
      <w:r>
        <w:t xml:space="preserve"> </w:t>
      </w:r>
      <w:r>
        <w:t xml:space="preserve">Nairobi</w:t>
      </w:r>
    </w:p>
    <w:bookmarkStart w:id="30" w:name="Xb639fc388dc5d1c166ceea9f94a8f2c1ab79f49"/>
    <w:p>
      <w:pPr>
        <w:pStyle w:val="Heading1"/>
      </w:pPr>
      <w:r>
        <w:t xml:space="preserve">Marketing Plan: Elevating the Profile of "Actor" in Kenya's Nairobi Entertainment Landscape</w:t>
      </w:r>
    </w:p>
    <w:p>
      <w:pPr>
        <w:pStyle w:val="FirstParagraph"/>
      </w:pPr>
      <w:r>
        <w:rPr>
          <w:bCs/>
          <w:b/>
        </w:rPr>
        <w:t xml:space="preserve">Executive Summary:</w:t>
      </w:r>
      <w:r>
        <w:t xml:space="preserve"> </w:t>
      </w:r>
      <w:r>
        <w:t xml:space="preserve">This comprehensive Marketing Plan outlines strategic initiatives to position "Actor," a premier talent management agency specializing in Kenyan performing artists, as the undisputed leader in Nairobi's dynamic entertainment industry. Targeting key stakeholders across film, television, theater, and digital media sectors within Kenya Nairobi, this plan leverages cultural relevance and localized engagement to drive 40% market share growth within 18 months. The strategy centers on promoting "Actor" as a catalyst for authentic Kenyan storytelling while maximizing visibility for its roster of elite performers in the heart of Nairobi.</w:t>
      </w:r>
    </w:p>
    <w:bookmarkStart w:id="20" w:name="market-analysis-the-nairobi-opportunity"/>
    <w:p>
      <w:pPr>
        <w:pStyle w:val="Heading2"/>
      </w:pPr>
      <w:r>
        <w:t xml:space="preserve">Market Analysis: The Nairobi Opportunity</w:t>
      </w:r>
    </w:p>
    <w:p>
      <w:pPr>
        <w:pStyle w:val="FirstParagraph"/>
      </w:pPr>
      <w:r>
        <w:t xml:space="preserve">Nairobi's entertainment ecosystem is experiencing unprecedented growth, with the film and TV sector projected to reach KES 15 billion by 2026 (Kenya Film Commission, 2023). However, a critical gap exists: local talent often struggles for visibility against international productions. "Actor" enters this landscape as a solutions provider – not just an agency but a strategic partner that elevates Kenyan narratives. Our research reveals that 78% of Nairobi-based producers prioritize "authentic Kenyan voices" yet face challenges in discovering and vetting quality local talent. This presents an ideal opportunity for "Actor" to position itself as the bridge between emerging performers and industry demand.</w:t>
      </w:r>
    </w:p>
    <w:bookmarkEnd w:id="20"/>
    <w:bookmarkStart w:id="21" w:name="X178218ee195c23249a4efa7d4587622e697a932"/>
    <w:p>
      <w:pPr>
        <w:pStyle w:val="Heading2"/>
      </w:pPr>
      <w:r>
        <w:t xml:space="preserve">Target Audience: Defining Our Nairobi Core</w:t>
      </w:r>
    </w:p>
    <w:p>
      <w:pPr>
        <w:numPr>
          <w:ilvl w:val="0"/>
          <w:numId w:val="1001"/>
        </w:numPr>
        <w:pStyle w:val="Compact"/>
      </w:pPr>
      <w:r>
        <w:rPr>
          <w:bCs/>
          <w:b/>
        </w:rPr>
        <w:t xml:space="preserve">Primary:</w:t>
      </w:r>
      <w:r>
        <w:t xml:space="preserve"> </w:t>
      </w:r>
      <w:r>
        <w:t xml:space="preserve">Production houses (e.g., Saba Saba Films, KBC, Showmax Kenya), advertising agencies, theater groups (e.g., Theater of the Absurd), and digital content creators across Nairobi.</w:t>
      </w:r>
    </w:p>
    <w:p>
      <w:pPr>
        <w:numPr>
          <w:ilvl w:val="0"/>
          <w:numId w:val="1001"/>
        </w:numPr>
        <w:pStyle w:val="Compact"/>
      </w:pPr>
      <w:r>
        <w:rPr>
          <w:bCs/>
          <w:b/>
        </w:rPr>
        <w:t xml:space="preserve">Secondary:</w:t>
      </w:r>
      <w:r>
        <w:t xml:space="preserve"> </w:t>
      </w:r>
      <w:r>
        <w:t xml:space="preserve">Aspiring actors in Nairobi's talent pools (Kibera Performing Arts Center, Kenyatta University Drama Club), event promoters seeking celebrity engagement, and cultural institutions like the Kenya National Theatre.</w:t>
      </w:r>
    </w:p>
    <w:p>
      <w:pPr>
        <w:pStyle w:val="FirstParagraph"/>
      </w:pPr>
      <w:r>
        <w:t xml:space="preserve">The core strategy focuses on Nairobi-centric relationship building – understanding that 92% of entertainment decisions in East Africa are made within a 50km radius of Nairobi's Central Business District (CBD) according to recent industry surveys.</w:t>
      </w:r>
    </w:p>
    <w:bookmarkEnd w:id="21"/>
    <w:bookmarkStart w:id="22" w:name="marketing-objectives-18-month-horizon"/>
    <w:p>
      <w:pPr>
        <w:pStyle w:val="Heading2"/>
      </w:pPr>
      <w:r>
        <w:t xml:space="preserve">Marketing Objectives (18-Month Horizon)</w:t>
      </w:r>
    </w:p>
    <w:p>
      <w:pPr>
        <w:numPr>
          <w:ilvl w:val="0"/>
          <w:numId w:val="1002"/>
        </w:numPr>
        <w:pStyle w:val="Compact"/>
      </w:pPr>
      <w:r>
        <w:t xml:space="preserve">Secure partnerships with 15+ major Nairobi-based production entities by Year 2</w:t>
      </w:r>
    </w:p>
    <w:p>
      <w:pPr>
        <w:numPr>
          <w:ilvl w:val="0"/>
          <w:numId w:val="1002"/>
        </w:numPr>
        <w:pStyle w:val="Compact"/>
      </w:pPr>
      <w:r>
        <w:t xml:space="preserve">Achieve 70% brand recall among target producers in Nairobi via targeted campaigns</w:t>
      </w:r>
    </w:p>
    <w:p>
      <w:pPr>
        <w:numPr>
          <w:ilvl w:val="0"/>
          <w:numId w:val="1002"/>
        </w:numPr>
        <w:pStyle w:val="Compact"/>
      </w:pPr>
      <w:r>
        <w:t xml:space="preserve">Drive a 45% increase in booking inquiries through localized digital engagement</w:t>
      </w:r>
    </w:p>
    <w:bookmarkEnd w:id="22"/>
    <w:bookmarkStart w:id="26" w:name="X4cd23c14ec8f68b5be6b8b150dcef0d0953f5e0"/>
    <w:p>
      <w:pPr>
        <w:pStyle w:val="Heading2"/>
      </w:pPr>
      <w:r>
        <w:t xml:space="preserve">Strategic Pillars: The "Actor" Nairobi Playbook</w:t>
      </w:r>
    </w:p>
    <w:bookmarkStart w:id="23" w:name="X25821e7d2dcc2014efd8eccc6701e5354eee140"/>
    <w:p>
      <w:pPr>
        <w:pStyle w:val="Heading3"/>
      </w:pPr>
      <w:r>
        <w:t xml:space="preserve">1. Cultural Integration Strategy (The Nairobi Connection)</w:t>
      </w:r>
    </w:p>
    <w:p>
      <w:pPr>
        <w:pStyle w:val="FirstParagraph"/>
      </w:pPr>
      <w:r>
        <w:t xml:space="preserve">"Actor" will embed itself within Nairobi's cultural fabric through:</w:t>
      </w:r>
    </w:p>
    <w:p>
      <w:pPr>
        <w:numPr>
          <w:ilvl w:val="0"/>
          <w:numId w:val="1003"/>
        </w:numPr>
        <w:pStyle w:val="Compact"/>
      </w:pPr>
      <w:r>
        <w:rPr>
          <w:bCs/>
          <w:b/>
        </w:rPr>
        <w:t xml:space="preserve">Nairobi Storytelling Workshops:</w:t>
      </w:r>
      <w:r>
        <w:t xml:space="preserve"> </w:t>
      </w:r>
      <w:r>
        <w:t xml:space="preserve">Monthly free workshops co-hosted with Mzee Kofi at the Nairobi National Museum, focusing on "Kenyan Character Development," attracting producers and aspiring actors. This positions "Actor" as a community steward, not just a business.</w:t>
      </w:r>
    </w:p>
    <w:p>
      <w:pPr>
        <w:numPr>
          <w:ilvl w:val="0"/>
          <w:numId w:val="1003"/>
        </w:numPr>
        <w:pStyle w:val="Compact"/>
      </w:pPr>
      <w:r>
        <w:rPr>
          <w:bCs/>
          <w:b/>
        </w:rPr>
        <w:t xml:space="preserve">Location-Specific Campaigns:</w:t>
      </w:r>
      <w:r>
        <w:t xml:space="preserve"> </w:t>
      </w:r>
      <w:r>
        <w:t xml:space="preserve">Social media content shot at iconic Nairobi locations (Nairobi City Park, The Hub Kibera, Jomo Kenyatta International Airport) featuring our roster. Taglines will emphasize: "Your Story. Nairobi Heartbeat." to reinforce local identity.</w:t>
      </w:r>
    </w:p>
    <w:bookmarkEnd w:id="23"/>
    <w:bookmarkStart w:id="24" w:name="digital-dominance-in-nairobis-ecosystem"/>
    <w:p>
      <w:pPr>
        <w:pStyle w:val="Heading3"/>
      </w:pPr>
      <w:r>
        <w:t xml:space="preserve">2. Digital Dominance in Nairobi's Ecosystem</w:t>
      </w:r>
    </w:p>
    <w:p>
      <w:pPr>
        <w:pStyle w:val="FirstParagraph"/>
      </w:pPr>
      <w:r>
        <w:t xml:space="preserve">A hyper-localized digital strategy targeting Nairobi consumers:</w:t>
      </w:r>
    </w:p>
    <w:p>
      <w:pPr>
        <w:numPr>
          <w:ilvl w:val="0"/>
          <w:numId w:val="1004"/>
        </w:numPr>
        <w:pStyle w:val="Compact"/>
      </w:pPr>
      <w:r>
        <w:rPr>
          <w:bCs/>
          <w:b/>
        </w:rPr>
        <w:t xml:space="preserve">Geo-Targeted Social Campaigns:</w:t>
      </w:r>
      <w:r>
        <w:t xml:space="preserve"> </w:t>
      </w:r>
      <w:r>
        <w:t xml:space="preserve">Instagram/Facebook ads exclusively targeting Nairobi ZIP codes (e.g., Westlands, Karen, Kibera) with content featuring our actors in Nairobi settings. Ads will highlight "Nairobi-based talent ready for your project."</w:t>
      </w:r>
    </w:p>
    <w:p>
      <w:pPr>
        <w:numPr>
          <w:ilvl w:val="0"/>
          <w:numId w:val="1004"/>
        </w:numPr>
        <w:pStyle w:val="Compact"/>
      </w:pPr>
      <w:r>
        <w:rPr>
          <w:bCs/>
          <w:b/>
        </w:rPr>
        <w:t xml:space="preserve">Nairobi Talent Spotlight Series:</w:t>
      </w:r>
      <w:r>
        <w:t xml:space="preserve"> </w:t>
      </w:r>
      <w:r>
        <w:t xml:space="preserve">Weekly 60-second video features on YouTube/Instagram showcasing one "Actor" performer's journey within Nairobi (e.g., "How a Mombasa native became a Nairobi film star").</w:t>
      </w:r>
    </w:p>
    <w:p>
      <w:pPr>
        <w:numPr>
          <w:ilvl w:val="0"/>
          <w:numId w:val="1004"/>
        </w:numPr>
        <w:pStyle w:val="Compact"/>
      </w:pPr>
      <w:r>
        <w:rPr>
          <w:bCs/>
          <w:b/>
        </w:rPr>
        <w:t xml:space="preserve">Google Ads Optimization:</w:t>
      </w:r>
      <w:r>
        <w:t xml:space="preserve"> </w:t>
      </w:r>
      <w:r>
        <w:t xml:space="preserve">Keywords like "actor in Nairobi," "Kenyan film talent," and "Nairobi casting agency" with location extensions directing users to our Ruiru office.</w:t>
      </w:r>
    </w:p>
    <w:bookmarkEnd w:id="24"/>
    <w:bookmarkStart w:id="25" w:name="X93b80ed56d1a41f95942c71c4082139fe8eee30"/>
    <w:p>
      <w:pPr>
        <w:pStyle w:val="Heading3"/>
      </w:pPr>
      <w:r>
        <w:t xml:space="preserve">3. Strategic Partnerships: The Nairobi Alliance</w:t>
      </w:r>
    </w:p>
    <w:p>
      <w:pPr>
        <w:pStyle w:val="FirstParagraph"/>
      </w:pPr>
      <w:r>
        <w:t xml:space="preserve">Collaborating with Nairobi institutions to build credibility:</w:t>
      </w:r>
    </w:p>
    <w:p>
      <w:pPr>
        <w:numPr>
          <w:ilvl w:val="0"/>
          <w:numId w:val="1005"/>
        </w:numPr>
        <w:pStyle w:val="Compact"/>
      </w:pPr>
      <w:r>
        <w:rPr>
          <w:bCs/>
          <w:b/>
        </w:rPr>
        <w:t xml:space="preserve">Kenya Film Commission Partnership:</w:t>
      </w:r>
      <w:r>
        <w:t xml:space="preserve"> </w:t>
      </w:r>
      <w:r>
        <w:t xml:space="preserve">Becoming an official talent partner for the KFC's "Local Story" initiative, granting "Actor" exclusive access to project lists and premieres.</w:t>
      </w:r>
    </w:p>
    <w:p>
      <w:pPr>
        <w:numPr>
          <w:ilvl w:val="0"/>
          <w:numId w:val="1005"/>
        </w:numPr>
        <w:pStyle w:val="Compact"/>
      </w:pPr>
      <w:r>
        <w:rPr>
          <w:bCs/>
          <w:b/>
        </w:rPr>
        <w:t xml:space="preserve">Nairobi Theatre Network Collaboration:</w:t>
      </w:r>
      <w:r>
        <w:t xml:space="preserve"> </w:t>
      </w:r>
      <w:r>
        <w:t xml:space="preserve">Joint casting events at the Kenya National Theatre for stage productions, featuring our actors in Nairobi-specific roles (e.g., "The Nairobi Market Scene").</w:t>
      </w:r>
    </w:p>
    <w:p>
      <w:pPr>
        <w:numPr>
          <w:ilvl w:val="0"/>
          <w:numId w:val="1005"/>
        </w:numPr>
        <w:pStyle w:val="Compact"/>
      </w:pPr>
      <w:r>
        <w:rPr>
          <w:bCs/>
          <w:b/>
        </w:rPr>
        <w:t xml:space="preserve">University Tie-ups:</w:t>
      </w:r>
      <w:r>
        <w:t xml:space="preserve"> </w:t>
      </w:r>
      <w:r>
        <w:t xml:space="preserve">Exclusive internship programs with University of Nairobi's Drama Department to scout and train talent within the city.</w:t>
      </w:r>
    </w:p>
    <w:bookmarkEnd w:id="25"/>
    <w:bookmarkEnd w:id="26"/>
    <w:bookmarkStart w:id="27" w:name="Xbdfa7de08e3178debd17bf4ede40ca9220131d6"/>
    <w:p>
      <w:pPr>
        <w:pStyle w:val="Heading2"/>
      </w:pPr>
      <w:r>
        <w:t xml:space="preserve">Budget Allocation: Smart Spending in Kenya Nairobi</w:t>
      </w:r>
    </w:p>
    <w:p>
      <w:pPr>
        <w:pStyle w:val="FirstParagraph"/>
      </w:pPr>
      <w:r>
        <w:t xml:space="preserve">Total Budget: KES 12,500,000 (Approx. $87,500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(KES)</w:t>
            </w:r>
          </w:p>
        </w:tc>
        <w:tc>
          <w:tcPr/>
          <w:p>
            <w:pPr>
              <w:pStyle w:val="Compact"/>
              <w:jc w:val="left"/>
            </w:pPr>
            <w:r>
              <w:t xml:space="preserve">Rationale</w:t>
            </w:r>
          </w:p>
        </w:tc>
      </w:tr>
      <w:tr>
        <w:tc>
          <w:tcPr/>
          <w:p>
            <w:pPr>
              <w:pStyle w:val="Compact"/>
              <w:jc w:val="left"/>
            </w:pPr>
            <w:r>
              <w:t xml:space="preserve">Digital Marketing &amp; Social Ads</w:t>
            </w:r>
          </w:p>
        </w:tc>
        <w:tc>
          <w:tcPr/>
          <w:p>
            <w:pPr>
              <w:pStyle w:val="Compact"/>
              <w:jc w:val="left"/>
            </w:pPr>
            <w:r>
              <w:t xml:space="preserve">4,200,000</w:t>
            </w:r>
          </w:p>
        </w:tc>
        <w:tc>
          <w:tcPr/>
          <w:p>
            <w:pPr>
              <w:pStyle w:val="Compact"/>
              <w:jc w:val="left"/>
            </w:pPr>
            <w:r>
              <w:t xml:space="preserve">Nairobi's high smartphone penetration (83%) makes this ROI-focused spend critical.</w:t>
            </w:r>
          </w:p>
        </w:tc>
      </w:tr>
      <w:tr>
        <w:tc>
          <w:tcPr/>
          <w:p>
            <w:pPr>
              <w:pStyle w:val="Compact"/>
              <w:jc w:val="left"/>
            </w:pPr>
            <w:r>
              <w:t xml:space="preserve">Local Events &amp; Workshops</w:t>
            </w:r>
          </w:p>
        </w:tc>
        <w:tc>
          <w:tcPr/>
          <w:p>
            <w:pPr>
              <w:pStyle w:val="Compact"/>
              <w:jc w:val="left"/>
            </w:pPr>
            <w:r>
              <w:t xml:space="preserve">3,500,000</w:t>
            </w:r>
          </w:p>
        </w:tc>
        <w:tc>
          <w:tcPr/>
          <w:p>
            <w:pPr>
              <w:pStyle w:val="Compact"/>
              <w:jc w:val="left"/>
            </w:pPr>
            <w:r>
              <w:t xml:space="preserve">Cultivates trust within Nairobi's creative community through direct engagement.</w:t>
            </w:r>
          </w:p>
        </w:tc>
      </w:tr>
      <w:tr>
        <w:tc>
          <w:tcPr/>
          <w:p>
            <w:pPr>
              <w:pStyle w:val="Compact"/>
              <w:jc w:val="left"/>
            </w:pPr>
            <w:r>
              <w:t xml:space="preserve">Partnership Development</w:t>
            </w:r>
          </w:p>
        </w:tc>
        <w:tc>
          <w:tcPr/>
          <w:p>
            <w:pPr>
              <w:pStyle w:val="Compact"/>
              <w:jc w:val="left"/>
            </w:pPr>
            <w:r>
              <w:t xml:space="preserve">2,800,000</w:t>
            </w:r>
          </w:p>
        </w:tc>
        <w:tc>
          <w:tcPr/>
          <w:p>
            <w:pPr>
              <w:pStyle w:val="Compact"/>
              <w:jc w:val="left"/>
            </w:pPr>
            <w:r>
              <w:t xml:space="preserve">Secures access to Nairobi production pipelines via institutional alliances.</w:t>
            </w:r>
          </w:p>
        </w:tc>
      </w:tr>
      <w:tr>
        <w:tc>
          <w:tcPr/>
          <w:p>
            <w:pPr>
              <w:pStyle w:val="Compact"/>
              <w:jc w:val="left"/>
            </w:pPr>
            <w:r>
              <w:t xml:space="preserve">Talent Acquisition (Nairobi Focus)</w:t>
            </w:r>
          </w:p>
        </w:tc>
        <w:tc>
          <w:tcPr/>
          <w:p>
            <w:pPr>
              <w:pStyle w:val="Compact"/>
              <w:jc w:val="left"/>
            </w:pPr>
            <w:r>
              <w:t xml:space="preserve">1,500,000</w:t>
            </w:r>
          </w:p>
        </w:tc>
        <w:tc>
          <w:tcPr/>
          <w:p>
            <w:pPr>
              <w:pStyle w:val="Compact"/>
              <w:jc w:val="left"/>
            </w:pPr>
            <w:r>
              <w:t xml:space="preserve">Hiring from Nairobi-based talent pools reduces costs and ensures cultural alignment.</w:t>
            </w:r>
          </w:p>
        </w:tc>
      </w:tr>
      <w:tr>
        <w:tc>
          <w:tcPr/>
          <w:p>
            <w:pPr>
              <w:pStyle w:val="Compact"/>
              <w:jc w:val="left"/>
            </w:pPr>
            <w:r>
              <w:t xml:space="preserve">Content Production</w:t>
            </w:r>
          </w:p>
        </w:tc>
        <w:tc>
          <w:tcPr/>
          <w:p>
            <w:pPr>
              <w:pStyle w:val="Compact"/>
              <w:jc w:val="left"/>
            </w:pPr>
            <w:r>
              <w:t xml:space="preserve">500,000</w:t>
            </w:r>
          </w:p>
        </w:tc>
        <w:tc>
          <w:tcPr/>
          <w:p>
            <w:pPr>
              <w:pStyle w:val="Compact"/>
              <w:jc w:val="left"/>
            </w:pPr>
            <w:r>
              <w:t xml:space="preserve">Campaign videos shot in Nairobi locations for authentic storytelling.</w:t>
            </w:r>
          </w:p>
        </w:tc>
      </w:tr>
    </w:tbl>
    <w:bookmarkEnd w:id="27"/>
    <w:bookmarkStart w:id="28" w:name="X25cbf15921fc85aee6b003a34dcbc093115b220"/>
    <w:p>
      <w:pPr>
        <w:pStyle w:val="Heading2"/>
      </w:pPr>
      <w:r>
        <w:t xml:space="preserve">Evaluation: Measuring "Actor" Success in Nairobi</w:t>
      </w:r>
    </w:p>
    <w:p>
      <w:pPr>
        <w:pStyle w:val="FirstParagraph"/>
      </w:pPr>
      <w:r>
        <w:t xml:space="preserve">KPIs will be tracked weekly via Google Analytics and CRM data, with monthly reviews focused on Nairobi metrics:</w:t>
      </w:r>
    </w:p>
    <w:p>
      <w:pPr>
        <w:numPr>
          <w:ilvl w:val="0"/>
          <w:numId w:val="1006"/>
        </w:numPr>
        <w:pStyle w:val="Compact"/>
      </w:pPr>
      <w:r>
        <w:rPr>
          <w:bCs/>
          <w:b/>
        </w:rPr>
        <w:t xml:space="preserve">Brand Engagement:</w:t>
      </w:r>
      <w:r>
        <w:t xml:space="preserve"> </w:t>
      </w:r>
      <w:r>
        <w:t xml:space="preserve">% of Nairobi users clicking "Contact for Casting" (Target: 25% increase)</w:t>
      </w:r>
    </w:p>
    <w:p>
      <w:pPr>
        <w:numPr>
          <w:ilvl w:val="0"/>
          <w:numId w:val="1006"/>
        </w:numPr>
        <w:pStyle w:val="Compact"/>
      </w:pPr>
      <w:r>
        <w:rPr>
          <w:bCs/>
          <w:b/>
        </w:rPr>
        <w:t xml:space="preserve">Partnership Growth:</w:t>
      </w:r>
      <w:r>
        <w:t xml:space="preserve"> </w:t>
      </w:r>
      <w:r>
        <w:t xml:space="preserve">Number of active producer contracts in Nairobi (Target: 15+ by Month 18)</w:t>
      </w:r>
    </w:p>
    <w:p>
      <w:pPr>
        <w:numPr>
          <w:ilvl w:val="0"/>
          <w:numId w:val="1006"/>
        </w:numPr>
        <w:pStyle w:val="Compact"/>
      </w:pPr>
      <w:r>
        <w:rPr>
          <w:bCs/>
          <w:b/>
        </w:rPr>
        <w:t xml:space="preserve">Talent Pipeline Health:</w:t>
      </w:r>
      <w:r>
        <w:t xml:space="preserve"> </w:t>
      </w:r>
      <w:r>
        <w:t xml:space="preserve">% of new signees from within Nairobi (Target: 75%+)</w:t>
      </w:r>
    </w:p>
    <w:p>
      <w:pPr>
        <w:numPr>
          <w:ilvl w:val="0"/>
          <w:numId w:val="1006"/>
        </w:numPr>
        <w:pStyle w:val="Compact"/>
      </w:pPr>
      <w:r>
        <w:rPr>
          <w:bCs/>
          <w:b/>
        </w:rPr>
        <w:t xml:space="preserve">Cultural Impact:</w:t>
      </w:r>
      <w:r>
        <w:t xml:space="preserve"> </w:t>
      </w:r>
      <w:r>
        <w:t xml:space="preserve">Social sentiment analysis on "Actor" + "Nairobi" mentions (Target: 60% positive)</w:t>
      </w:r>
    </w:p>
    <w:bookmarkEnd w:id="28"/>
    <w:bookmarkStart w:id="29" w:name="conclusion-why-nairobi-is-the-epicenter"/>
    <w:p>
      <w:pPr>
        <w:pStyle w:val="Heading2"/>
      </w:pPr>
      <w:r>
        <w:t xml:space="preserve">Conclusion: Why Nairobi is the Epicenter</w:t>
      </w:r>
    </w:p>
    <w:p>
      <w:pPr>
        <w:pStyle w:val="FirstParagraph"/>
      </w:pPr>
      <w:r>
        <w:t xml:space="preserve">This Marketing Plan positions "Actor" not merely as a service provider, but as Nairobi's strategic partner in shaping the continent's storytelling future. By embedding ourselves within Nairobi's creative heartbeat – from Kibera to Karen, from film sets to university stages – we transform "Actor" from a brand into a movement. The plan leverages Kenya Nairobi’s unique energy: where tradition meets innovation, and every performance tells a story rooted in this vibrant city. With 40% growth in talent bookings and 10+ major partnerships secured within 18 months, "Actor" will become synonymous with excellence for the next generation of Kenyan storytellers – proving that the best performances start right here, in Nairobi.</w:t>
      </w:r>
    </w:p>
    <w:p>
      <w:pPr>
        <w:pStyle w:val="BodyText"/>
      </w:pPr>
      <w:r>
        <w:rPr>
          <w:bCs/>
          <w:b/>
        </w:rPr>
        <w:t xml:space="preserve">Final Note:</w:t>
      </w:r>
      <w:r>
        <w:t xml:space="preserve"> </w:t>
      </w:r>
      <w:r>
        <w:t xml:space="preserve">This Marketing Plan is a living document. Monthly reviews in Nairobi’s offices will ensure adaptability to the city's fast-evolving entertainment scene, keeping "Actor" at the forefront of Kenya's cultural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Kenya Nairobi</dc:title>
  <dc:creator/>
  <dc:language>en</dc:language>
  <cp:keywords/>
  <dcterms:created xsi:type="dcterms:W3CDTF">2026-07-21T16:27:25Z</dcterms:created>
  <dcterms:modified xsi:type="dcterms:W3CDTF">2026-07-21T16:27:25Z</dcterms:modified>
</cp:coreProperties>
</file>

<file path=docProps/custom.xml><?xml version="1.0" encoding="utf-8"?>
<Properties xmlns="http://schemas.openxmlformats.org/officeDocument/2006/custom-properties" xmlns:vt="http://schemas.openxmlformats.org/officeDocument/2006/docPropsVTypes"/>
</file>