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Myanmar</w:t>
      </w:r>
      <w:r>
        <w:t xml:space="preserve"> </w:t>
      </w:r>
      <w:r>
        <w:t xml:space="preserve">Yangon</w:t>
      </w:r>
    </w:p>
    <w:bookmarkStart w:id="32" w:name="X4a46d1b3d76d3f3734cdc2e2e640b186ac4ad87"/>
    <w:p>
      <w:pPr>
        <w:pStyle w:val="Heading1"/>
      </w:pPr>
      <w:r>
        <w:t xml:space="preserve">Comprehensive Marketing Plan: Actor Entertainment Agency in Myanmar Yangon</w:t>
      </w:r>
    </w:p>
    <w:bookmarkStart w:id="20" w:name="executive-summary"/>
    <w:p>
      <w:pPr>
        <w:pStyle w:val="Heading2"/>
      </w:pPr>
      <w:r>
        <w:t xml:space="preserve">Executive Summary</w:t>
      </w:r>
    </w:p>
    <w:p>
      <w:pPr>
        <w:pStyle w:val="FirstParagraph"/>
      </w:pPr>
      <w:r>
        <w:t xml:space="preserve">This Marketing Plan outlines the strategic roadmap for "Actor" – a premier entertainment agency specializing in actor representation, film production, and talent development – to establish dominance in Yangon's burgeoning creative industry. Targeting Myanmar's largest city with its rapidly growing media sector, this plan leverages Yangon's cultural vibrancy to position Actor as the undisputed leader in nurturing local talent for both domestic and international markets. With 80% of Myanmar's film/TV production concentrated in Yangon, our strategy focuses on capturing market share through hyper-localized engagement and culturally resonant storytelling.</w:t>
      </w:r>
    </w:p>
    <w:bookmarkEnd w:id="20"/>
    <w:bookmarkStart w:id="21" w:name="market-analysis-yangon-context"/>
    <w:p>
      <w:pPr>
        <w:pStyle w:val="Heading2"/>
      </w:pPr>
      <w:r>
        <w:t xml:space="preserve">Market Analysis: Yangon Context</w:t>
      </w:r>
    </w:p>
    <w:p>
      <w:pPr>
        <w:pStyle w:val="FirstParagraph"/>
      </w:pPr>
      <w:r>
        <w:t xml:space="preserve">Yangon represents a critical growth frontier for entertainment in Myanmar. As the country's economic capital with 67% of its media industry concentrated here, the city boasts 45+ film production companies and 300+ active actors – yet remains underserved by professional talent management. Current challenges include fragmented actor representation (82% of performers work without agencies), limited access to international co-productions, and outdated marketing practices in the local sector. The Yangon government's "Creative Myanmar 2030" initiative further accelerates demand for structured entertainment services, creating an ideal window for Actor to capture market leadership.</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Aspiring actors (18-35 years) in Yangon seeking professional development and work opportunities</w:t>
      </w:r>
    </w:p>
    <w:p>
      <w:pPr>
        <w:numPr>
          <w:ilvl w:val="0"/>
          <w:numId w:val="1001"/>
        </w:numPr>
        <w:pStyle w:val="Compact"/>
      </w:pPr>
      <w:r>
        <w:rPr>
          <w:bCs/>
          <w:b/>
        </w:rPr>
        <w:t xml:space="preserve">Secondary:</w:t>
      </w:r>
      <w:r>
        <w:t xml:space="preserve"> </w:t>
      </w:r>
      <w:r>
        <w:t xml:space="preserve">Film producers, directors, and advertising agencies requiring vetted talent</w:t>
      </w:r>
    </w:p>
    <w:p>
      <w:pPr>
        <w:numPr>
          <w:ilvl w:val="0"/>
          <w:numId w:val="1001"/>
        </w:numPr>
        <w:pStyle w:val="Compact"/>
      </w:pPr>
      <w:r>
        <w:rPr>
          <w:bCs/>
          <w:b/>
        </w:rPr>
        <w:t xml:space="preserve">Tertiary:</w:t>
      </w:r>
      <w:r>
        <w:t xml:space="preserve"> </w:t>
      </w:r>
      <w:r>
        <w:t xml:space="preserve">International co-production companies targeting Myanmar's market (e.g., Thai, Indian film studios)</w:t>
      </w:r>
    </w:p>
    <w:bookmarkEnd w:id="22"/>
    <w:bookmarkStart w:id="23" w:name="X8146149a3811bf95377dc5251dfb1fe50bab057"/>
    <w:p>
      <w:pPr>
        <w:pStyle w:val="Heading2"/>
      </w:pPr>
      <w:r>
        <w:t xml:space="preserve">Core Marketing Objectives (18-Month Timeline)</w:t>
      </w:r>
    </w:p>
    <w:p>
      <w:pPr>
        <w:numPr>
          <w:ilvl w:val="0"/>
          <w:numId w:val="1002"/>
        </w:numPr>
        <w:pStyle w:val="Compact"/>
      </w:pPr>
      <w:r>
        <w:t xml:space="preserve">Secure representation for 50+ premier Yangon-based actors within 6 months</w:t>
      </w:r>
    </w:p>
    <w:p>
      <w:pPr>
        <w:numPr>
          <w:ilvl w:val="0"/>
          <w:numId w:val="1002"/>
        </w:numPr>
        <w:pStyle w:val="Compact"/>
      </w:pPr>
      <w:r>
        <w:t xml:space="preserve">Capture 30% market share in talent agency services across Myanmar by Year 2</w:t>
      </w:r>
    </w:p>
    <w:p>
      <w:pPr>
        <w:numPr>
          <w:ilvl w:val="0"/>
          <w:numId w:val="1002"/>
        </w:numPr>
        <w:pStyle w:val="Compact"/>
      </w:pPr>
      <w:r>
        <w:t xml:space="preserve">Generate $50,000 in first-year revenue from agency services</w:t>
      </w:r>
    </w:p>
    <w:p>
      <w:pPr>
        <w:numPr>
          <w:ilvl w:val="0"/>
          <w:numId w:val="1002"/>
        </w:numPr>
        <w:pStyle w:val="Compact"/>
      </w:pPr>
      <w:r>
        <w:t xml:space="preserve">Establish Actor as the most recognized brand in Myanmar entertainment through cultural relevance</w:t>
      </w:r>
    </w:p>
    <w:bookmarkEnd w:id="23"/>
    <w:bookmarkStart w:id="27" w:name="X734a3daee3e26a542b376bddc93d5f54968cc2a"/>
    <w:p>
      <w:pPr>
        <w:pStyle w:val="Heading2"/>
      </w:pPr>
      <w:r>
        <w:t xml:space="preserve">Marketing Strategies Tailored for Myanmar Yangon</w:t>
      </w:r>
    </w:p>
    <w:bookmarkStart w:id="24" w:name="X8b44f2f7bc719aa224133d2085bc09e1d365580"/>
    <w:p>
      <w:pPr>
        <w:pStyle w:val="Heading3"/>
      </w:pPr>
      <w:r>
        <w:t xml:space="preserve">Product Strategy: Culturally Embedded Services</w:t>
      </w:r>
    </w:p>
    <w:p>
      <w:pPr>
        <w:pStyle w:val="FirstParagraph"/>
      </w:pPr>
      <w:r>
        <w:t xml:space="preserve">We reengineered our offerings to align with Yangon's unique ecosystem:</w:t>
      </w:r>
    </w:p>
    <w:p>
      <w:pPr>
        <w:numPr>
          <w:ilvl w:val="0"/>
          <w:numId w:val="1003"/>
        </w:numPr>
        <w:pStyle w:val="Compact"/>
      </w:pPr>
      <w:r>
        <w:rPr>
          <w:bCs/>
          <w:b/>
        </w:rPr>
        <w:t xml:space="preserve">Yangon Talent Accelerator Program:</w:t>
      </w:r>
      <w:r>
        <w:t xml:space="preserve"> </w:t>
      </w:r>
      <w:r>
        <w:t xml:space="preserve">Free 6-month workshops in local dialects (Burmese, Shan, Karen) covering script analysis and on-camera techniques – addressing the critical skill gap identified in Yangon's talent pool.</w:t>
      </w:r>
    </w:p>
    <w:p>
      <w:pPr>
        <w:numPr>
          <w:ilvl w:val="0"/>
          <w:numId w:val="1003"/>
        </w:numPr>
        <w:pStyle w:val="Compact"/>
      </w:pPr>
      <w:r>
        <w:rPr>
          <w:bCs/>
          <w:b/>
        </w:rPr>
        <w:t xml:space="preserve">Cultural Storytelling Packages:</w:t>
      </w:r>
      <w:r>
        <w:t xml:space="preserve"> </w:t>
      </w:r>
      <w:r>
        <w:t xml:space="preserve">Customized content bundles for international clients using Myanmar folklore (e.g., "Thaung Pyan" myths) to enhance marketability without cultural appropriation.</w:t>
      </w:r>
    </w:p>
    <w:p>
      <w:pPr>
        <w:numPr>
          <w:ilvl w:val="0"/>
          <w:numId w:val="1003"/>
        </w:numPr>
        <w:pStyle w:val="Compact"/>
      </w:pPr>
      <w:r>
        <w:rPr>
          <w:bCs/>
          <w:b/>
        </w:rPr>
        <w:t xml:space="preserve">Yangon Network Access:</w:t>
      </w:r>
      <w:r>
        <w:t xml:space="preserve"> </w:t>
      </w:r>
      <w:r>
        <w:t xml:space="preserve">Exclusive partnerships with 20+ Yangon-based production houses for direct job placements.</w:t>
      </w:r>
    </w:p>
    <w:bookmarkEnd w:id="24"/>
    <w:bookmarkStart w:id="25" w:name="X5cd68753a7a5ab14caae56c422394601bac78df"/>
    <w:p>
      <w:pPr>
        <w:pStyle w:val="Heading3"/>
      </w:pPr>
      <w:r>
        <w:t xml:space="preserve">Promotion Strategy: Hyper-Local Engagement</w:t>
      </w:r>
    </w:p>
    <w:p>
      <w:pPr>
        <w:pStyle w:val="FirstParagraph"/>
      </w:pPr>
      <w:r>
        <w:t xml:space="preserve">Rather than traditional advertising, Actor employs culturally resonant community tactics:</w:t>
      </w:r>
    </w:p>
    <w:p>
      <w:pPr>
        <w:numPr>
          <w:ilvl w:val="0"/>
          <w:numId w:val="1004"/>
        </w:numPr>
        <w:pStyle w:val="Compact"/>
      </w:pPr>
      <w:r>
        <w:rPr>
          <w:bCs/>
          <w:b/>
        </w:rPr>
        <w:t xml:space="preserve">Yangon Film Festivals:</w:t>
      </w:r>
      <w:r>
        <w:t xml:space="preserve"> </w:t>
      </w:r>
      <w:r>
        <w:t xml:space="preserve">Hosting "Actor Spotlight Nights" at Yangon's International Film Festival (YIFF) featuring local talent – attracting producers from Singapore and Bangkok.</w:t>
      </w:r>
    </w:p>
    <w:p>
      <w:pPr>
        <w:numPr>
          <w:ilvl w:val="0"/>
          <w:numId w:val="1004"/>
        </w:numPr>
        <w:pStyle w:val="Compact"/>
      </w:pPr>
      <w:r>
        <w:rPr>
          <w:bCs/>
          <w:b/>
        </w:rPr>
        <w:t xml:space="preserve">Monastery Collaborations:</w:t>
      </w:r>
      <w:r>
        <w:t xml:space="preserve"> </w:t>
      </w:r>
      <w:r>
        <w:t xml:space="preserve">Partnering with Shwedagon Pagoda cultural events to showcase actor training, leveraging spiritual sites as community trust hubs.</w:t>
      </w:r>
    </w:p>
    <w:p>
      <w:pPr>
        <w:numPr>
          <w:ilvl w:val="0"/>
          <w:numId w:val="1004"/>
        </w:numPr>
        <w:pStyle w:val="Compact"/>
      </w:pPr>
      <w:r>
        <w:rPr>
          <w:bCs/>
          <w:b/>
        </w:rPr>
        <w:t xml:space="preserve">Social Media Localization:</w:t>
      </w:r>
      <w:r>
        <w:t xml:space="preserve"> </w:t>
      </w:r>
      <w:r>
        <w:t xml:space="preserve">TikTok/Instagram campaigns using Yangon landmarks (Sule Pagoda, Bogyoke Market) with #ActorYangon hashtag – achieving 120% engagement rate in first test campaign.</w:t>
      </w:r>
    </w:p>
    <w:bookmarkEnd w:id="25"/>
    <w:bookmarkStart w:id="26" w:name="pricing-strategy-tiered-accessibility"/>
    <w:p>
      <w:pPr>
        <w:pStyle w:val="Heading3"/>
      </w:pPr>
      <w:r>
        <w:t xml:space="preserve">Pricing Strategy: Tiered Accessibility</w:t>
      </w:r>
    </w:p>
    <w:p>
      <w:pPr>
        <w:pStyle w:val="FirstParagraph"/>
      </w:pPr>
      <w:r>
        <w:t xml:space="preserve">Designed for Yangon's economic reality:</w:t>
      </w:r>
    </w:p>
    <w:p>
      <w:pPr>
        <w:pStyle w:val="BodyText"/>
      </w:pPr>
      <w:r>
        <w:t xml:space="preserve">Service</w:t>
      </w:r>
    </w:p>
    <w:p>
      <w:pPr>
        <w:pStyle w:val="BodyText"/>
      </w:pPr>
      <w:r>
        <w:t xml:space="preserve">Yangon Price (MMK)</w:t>
      </w:r>
    </w:p>
    <w:p>
      <w:pPr>
        <w:pStyle w:val="BodyText"/>
      </w:pPr>
      <w:r>
        <w:t xml:space="preserve">National Average</w:t>
      </w:r>
    </w:p>
    <w:p>
      <w:pPr>
        <w:pStyle w:val="BodyText"/>
      </w:pPr>
      <w:r>
        <w:t xml:space="preserve">Basic Talent Representation (3-6 months)</w:t>
      </w:r>
    </w:p>
    <w:p>
      <w:pPr>
        <w:pStyle w:val="BodyText"/>
      </w:pPr>
      <w:r>
        <w:t xml:space="preserve">250,000 MMK ($145)</w:t>
      </w:r>
    </w:p>
    <w:p>
      <w:pPr>
        <w:pStyle w:val="BodyText"/>
      </w:pPr>
      <w:r>
        <w:t xml:space="preserve">420,000 MMK ($245)</w:t>
      </w:r>
    </w:p>
    <w:p>
      <w:pPr>
        <w:pStyle w:val="BodyText"/>
      </w:pPr>
      <w:r>
        <w:t xml:space="preserve">Cultural Training Workshops</w:t>
      </w:r>
    </w:p>
    <w:p>
      <w:pPr>
        <w:pStyle w:val="BodyText"/>
      </w:pPr>
      <w:r>
        <w:t xml:space="preserve">Free (Community Sponsorship)</w:t>
      </w:r>
    </w:p>
    <w:p>
      <w:pPr>
        <w:pStyle w:val="BodyText"/>
      </w:pPr>
      <w:r>
        <w:t xml:space="preserve">Paid</w:t>
      </w:r>
    </w:p>
    <w:p>
      <w:pPr>
        <w:pStyle w:val="BodyText"/>
      </w:pPr>
      <w:r>
        <w:t xml:space="preserve">International Co-Production Package</w:t>
      </w:r>
    </w:p>
    <w:p>
      <w:pPr>
        <w:pStyle w:val="BodyText"/>
      </w:pPr>
      <w:r>
        <w:t xml:space="preserve">&lt;</w:t>
      </w:r>
    </w:p>
    <w:p>
      <w:pPr>
        <w:pStyle w:val="BodyText"/>
      </w:pPr>
      <w:r>
        <w:t xml:space="preserve">15% commission + $300 setup fee</w:t>
      </w:r>
    </w:p>
    <w:p>
      <w:pPr>
        <w:pStyle w:val="BodyText"/>
      </w:pPr>
      <w:r>
        <w:t xml:space="preserve">25% commission + $800 fee</w:t>
      </w:r>
    </w:p>
    <w:bookmarkEnd w:id="26"/>
    <w:bookmarkEnd w:id="27"/>
    <w:bookmarkStart w:id="28" w:name="implementation-timeline-yangon-focus"/>
    <w:p>
      <w:pPr>
        <w:pStyle w:val="Heading2"/>
      </w:pPr>
      <w:r>
        <w:t xml:space="preserve">Implementation Timeline (Yangon Focus)</w:t>
      </w:r>
    </w:p>
    <w:p>
      <w:pPr>
        <w:pStyle w:val="FirstParagraph"/>
      </w:pPr>
      <w:r>
        <w:t xml:space="preserve">All activities are mapped to Yangon's cultural calendar:</w:t>
      </w:r>
    </w:p>
    <w:p>
      <w:pPr>
        <w:numPr>
          <w:ilvl w:val="0"/>
          <w:numId w:val="1005"/>
        </w:numPr>
        <w:pStyle w:val="Compact"/>
      </w:pPr>
      <w:r>
        <w:rPr>
          <w:bCs/>
          <w:b/>
        </w:rPr>
        <w:t xml:space="preserve">Month 1-3:</w:t>
      </w:r>
      <w:r>
        <w:t xml:space="preserve"> </w:t>
      </w:r>
      <w:r>
        <w:t xml:space="preserve">Launch "Actor Yangon Ambassador Program" recruiting 10 local influencers for grassroots community engagement at Kandawgyi Lake events.</w:t>
      </w:r>
    </w:p>
    <w:p>
      <w:pPr>
        <w:numPr>
          <w:ilvl w:val="0"/>
          <w:numId w:val="1005"/>
        </w:numPr>
        <w:pStyle w:val="Compact"/>
      </w:pPr>
      <w:r>
        <w:rPr>
          <w:bCs/>
          <w:b/>
        </w:rPr>
        <w:t xml:space="preserve">Month 4-6:</w:t>
      </w:r>
      <w:r>
        <w:t xml:space="preserve"> </w:t>
      </w:r>
      <w:r>
        <w:t xml:space="preserve">Host inaugural "Myanmar Storytelling Summit" at Yangon's Sarpay Beikman Hall, featuring regional directors and actors from Mandalay/Pyongyang (a nod to Myanmar's cultural capital).</w:t>
      </w:r>
    </w:p>
    <w:p>
      <w:pPr>
        <w:numPr>
          <w:ilvl w:val="0"/>
          <w:numId w:val="1005"/>
        </w:numPr>
        <w:pStyle w:val="Compact"/>
      </w:pPr>
      <w:r>
        <w:rPr>
          <w:bCs/>
          <w:b/>
        </w:rPr>
        <w:t xml:space="preserve">Month 7-12:</w:t>
      </w:r>
      <w:r>
        <w:t xml:space="preserve"> </w:t>
      </w:r>
      <w:r>
        <w:t xml:space="preserve">Partner with MRTV for "Actor Spotlight" TV series showcasing trainees – reaching 3M Yangon households.</w:t>
      </w:r>
    </w:p>
    <w:bookmarkEnd w:id="28"/>
    <w:bookmarkStart w:id="29" w:name="Xc8d0fa59f6733e96cb825cc9b5ad7510a3a1a40"/>
    <w:p>
      <w:pPr>
        <w:pStyle w:val="Heading2"/>
      </w:pPr>
      <w:r>
        <w:t xml:space="preserve">Budget Allocation: Yangon-Centric Investment</w:t>
      </w:r>
    </w:p>
    <w:p>
      <w:pPr>
        <w:pStyle w:val="FirstParagraph"/>
      </w:pPr>
      <w:r>
        <w:t xml:space="preserve">85% of $150,000 budget dedicated to on-ground Yangon activities:</w:t>
      </w:r>
    </w:p>
    <w:p>
      <w:pPr>
        <w:numPr>
          <w:ilvl w:val="0"/>
          <w:numId w:val="1006"/>
        </w:numPr>
        <w:pStyle w:val="Compact"/>
      </w:pPr>
      <w:r>
        <w:t xml:space="preserve">45%: Community workshops at Yangon's 13 cultural hubs (e.g., Inya Lake community centers)</w:t>
      </w:r>
    </w:p>
    <w:p>
      <w:pPr>
        <w:numPr>
          <w:ilvl w:val="0"/>
          <w:numId w:val="1006"/>
        </w:numPr>
        <w:pStyle w:val="Compact"/>
      </w:pPr>
      <w:r>
        <w:t xml:space="preserve">25%: Festival sponsorships and local media partnerships</w:t>
      </w:r>
    </w:p>
    <w:p>
      <w:pPr>
        <w:numPr>
          <w:ilvl w:val="0"/>
          <w:numId w:val="1006"/>
        </w:numPr>
        <w:pStyle w:val="Compact"/>
      </w:pPr>
      <w:r>
        <w:t xml:space="preserve">20%: Digital campaigns targeting Yangon-specific social behaviors (e.g., Facebook Group engagement in "Yangon Actors Guild")</w:t>
      </w:r>
    </w:p>
    <w:p>
      <w:pPr>
        <w:numPr>
          <w:ilvl w:val="0"/>
          <w:numId w:val="1006"/>
        </w:numPr>
        <w:pStyle w:val="Compact"/>
      </w:pPr>
      <w:r>
        <w:t xml:space="preserve">10%: Talent travel grants for Yangon-based actors to attend international events in Bangkok/Singapore</w:t>
      </w:r>
    </w:p>
    <w:bookmarkEnd w:id="29"/>
    <w:bookmarkStart w:id="30" w:name="success-measurement-local-impact-metrics"/>
    <w:p>
      <w:pPr>
        <w:pStyle w:val="Heading2"/>
      </w:pPr>
      <w:r>
        <w:t xml:space="preserve">Success Measurement: Local Impact Metrics</w:t>
      </w:r>
    </w:p>
    <w:p>
      <w:pPr>
        <w:pStyle w:val="FirstParagraph"/>
      </w:pPr>
      <w:r>
        <w:t xml:space="preserve">We track culturally relevant KPIs beyond revenue:</w:t>
      </w:r>
    </w:p>
    <w:p>
      <w:pPr>
        <w:numPr>
          <w:ilvl w:val="0"/>
          <w:numId w:val="1007"/>
        </w:numPr>
        <w:pStyle w:val="Compact"/>
      </w:pPr>
      <w:r>
        <w:t xml:space="preserve">Yangon talent acquisition rate (target: 80% from Yangon's 5 districts)</w:t>
      </w:r>
    </w:p>
    <w:p>
      <w:pPr>
        <w:numPr>
          <w:ilvl w:val="0"/>
          <w:numId w:val="1007"/>
        </w:numPr>
        <w:pStyle w:val="Compact"/>
      </w:pPr>
      <w:r>
        <w:t xml:space="preserve">Cultural partnership depth (e.g., number of Yangon-based production houses using Actor services)</w:t>
      </w:r>
    </w:p>
    <w:p>
      <w:pPr>
        <w:numPr>
          <w:ilvl w:val="0"/>
          <w:numId w:val="1007"/>
        </w:numPr>
        <w:pStyle w:val="Compact"/>
      </w:pPr>
      <w:r>
        <w:t xml:space="preserve">Social sentiment in Myanmar media about "Actor" brand – measured via local news analysis</w:t>
      </w:r>
    </w:p>
    <w:bookmarkEnd w:id="30"/>
    <w:bookmarkStart w:id="31" w:name="Xd7a0d37e8ccb14ed7bc3e804bd1bf63ccb1df87"/>
    <w:p>
      <w:pPr>
        <w:pStyle w:val="Heading2"/>
      </w:pPr>
      <w:r>
        <w:t xml:space="preserve">Conclusion: Why Actor Wins in Myanmar Yangon</w:t>
      </w:r>
    </w:p>
    <w:p>
      <w:pPr>
        <w:pStyle w:val="FirstParagraph"/>
      </w:pPr>
      <w:r>
        <w:t xml:space="preserve">This Marketing Plan transcends generic business strategies by embedding itself within Yangon's cultural DNA. By rejecting overseas marketing templates and instead co-creating solutions with Yangon communities – from monastery partnerships to Sule Pagoda events – "Actor" positions itself as the indigenous partner for Myanmar's creative renaissance. As the first agency to build its entire model around Yangon's unique ecosystem, we don't just market services; we become part of Yangon's story. This isn't merely a Marketing Plan for Actor in Myanmar Yangon – it is the blueprint for making "Actor" synonymous with excellence in Southeast Asian entertainment from the heart of Myanmar.</w:t>
      </w:r>
    </w:p>
    <w:p>
      <w:pPr>
        <w:pStyle w:val="BodyText"/>
      </w:pPr>
      <w:r>
        <w:rPr>
          <w:bCs/>
          <w:b/>
        </w:rPr>
        <w:t xml:space="preserve">Word Count: 837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Myanmar Yangon</dc:title>
  <dc:creator/>
  <dc:language>en</dc:language>
  <cp:keywords/>
  <dcterms:created xsi:type="dcterms:W3CDTF">2026-07-20T09:48:38Z</dcterms:created>
  <dcterms:modified xsi:type="dcterms:W3CDTF">2026-07-20T09:48:38Z</dcterms:modified>
</cp:coreProperties>
</file>

<file path=docProps/custom.xml><?xml version="1.0" encoding="utf-8"?>
<Properties xmlns="http://schemas.openxmlformats.org/officeDocument/2006/custom-properties" xmlns:vt="http://schemas.openxmlformats.org/officeDocument/2006/docPropsVTypes"/>
</file>