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Actor:</w:t>
      </w:r>
      <w:r>
        <w:t xml:space="preserve"> </w:t>
      </w:r>
      <w:r>
        <w:t xml:space="preserve">Strategic</w:t>
      </w:r>
      <w:r>
        <w:t xml:space="preserve"> </w:t>
      </w:r>
      <w:r>
        <w:t xml:space="preserve">Expansion</w:t>
      </w:r>
      <w:r>
        <w:t xml:space="preserve"> </w:t>
      </w:r>
      <w:r>
        <w:t xml:space="preserve">in</w:t>
      </w:r>
      <w:r>
        <w:t xml:space="preserve"> </w:t>
      </w:r>
      <w:r>
        <w:t xml:space="preserve">Manila,</w:t>
      </w:r>
      <w:r>
        <w:t xml:space="preserve"> </w:t>
      </w:r>
      <w:r>
        <w:t xml:space="preserve">Philippines</w:t>
      </w:r>
    </w:p>
    <w:bookmarkStart w:id="34" w:name="X08b1c63c25b6c19828a5049972f48fa23061a3a"/>
    <w:p>
      <w:pPr>
        <w:pStyle w:val="Heading1"/>
      </w:pPr>
      <w:r>
        <w:t xml:space="preserve">Strategic Marketing Plan: Elevating the Profile of [Actor Name] in Manila, Philippines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establish [Actor Name], a rising Filipino talent, as a household name across Manila. With the Philippine entertainment industry generating ₱15 billion annually (Source: PIA 2023), Manila represents the epicenter of cultural influence where strategic visibility drives commercial success. Our 12-month campaign focuses on leveraging local media ecosystems, social trends, and community engagement to position [Actor Name] as both a commercially viable star and a cultural ambassador for Manila's vibrant identity.</w:t>
      </w:r>
    </w:p>
    <w:bookmarkEnd w:id="20"/>
    <w:bookmarkStart w:id="21" w:name="X9cbdf3c6ebff6311d99bcb7ab36d7cc3fdddafc"/>
    <w:p>
      <w:pPr>
        <w:pStyle w:val="Heading2"/>
      </w:pPr>
      <w:r>
        <w:t xml:space="preserve">Market Analysis: Manila's Entertainment Landscape</w:t>
      </w:r>
    </w:p>
    <w:p>
      <w:pPr>
        <w:pStyle w:val="FirstParagraph"/>
      </w:pPr>
      <w:r>
        <w:t xml:space="preserve">Manila’s entertainment market is characterized by hyper-connected audiences where 89% of Filipinos aged 15-45 consume digital content daily (DataReportal 2023). Key opportunities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Streaming Dominance:</w:t>
      </w:r>
      <w:r>
        <w:t xml:space="preserve"> </w:t>
      </w:r>
      <w:r>
        <w:t xml:space="preserve">Netflix and iWantTFC drive 68% of Manila’s entertainment consumption, creating demand for locally relevant content.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Manila audiences prioritize actors embodying "Filipino-ness" – authenticity in storytelling and local language usage (Tagalog/English mix).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Synergy:</w:t>
      </w:r>
      <w:r>
        <w:t xml:space="preserve"> </w:t>
      </w:r>
      <w:r>
        <w:t xml:space="preserve">73% of Manila consumers prefer influencers who align with community values (Kantar Philippines, 2023).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target three high-value audience clusters in Manila: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Youth (18-30):</w:t>
      </w:r>
      <w:r>
        <w:t xml:space="preserve"> </w:t>
      </w:r>
      <w:r>
        <w:t xml:space="preserve">Social media-savvy consumers driving trends on TikTok and Instagram; 45% of our campaign content will be platform-native (e.g., Reels showing Manila street life with [Actor Name]).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 Viewers (35-50):</w:t>
      </w:r>
      <w:r>
        <w:t xml:space="preserve"> </w:t>
      </w:r>
      <w:r>
        <w:t xml:space="preserve">Primary decision-makers for TV shows; focus on Kapamilya Channel partnerships for family-oriented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Collaborators:</w:t>
      </w:r>
      <w:r>
        <w:t xml:space="preserve"> </w:t>
      </w:r>
      <w:r>
        <w:t xml:space="preserve">Local businesses (e.g., Jollibee, SM Retail) seeking authentic Filipino celebrity endorsements.</w:t>
      </w:r>
    </w:p>
    <w:bookmarkEnd w:id="22"/>
    <w:bookmarkStart w:id="23" w:name="competitive-positioning"/>
    <w:p>
      <w:pPr>
        <w:pStyle w:val="Heading2"/>
      </w:pPr>
      <w:r>
        <w:t xml:space="preserve">Competitive Positioning</w:t>
      </w:r>
    </w:p>
    <w:p>
      <w:pPr>
        <w:pStyle w:val="FirstParagraph"/>
      </w:pPr>
      <w:r>
        <w:t xml:space="preserve">[Actor Name] differentiates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Authenticity:</w:t>
      </w:r>
      <w:r>
        <w:t xml:space="preserve"> </w:t>
      </w:r>
      <w:r>
        <w:t xml:space="preserve">Unlike imported celebrities, [Actor Name] uses Manila dialects and references in all public appearances.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Roots:</w:t>
      </w:r>
      <w:r>
        <w:t xml:space="preserve"> </w:t>
      </w:r>
      <w:r>
        <w:t xml:space="preserve">Active in Manila community projects (e.g., "Kabataan Konek" youth mentorship at Quezon City schools).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Diversity:</w:t>
      </w:r>
      <w:r>
        <w:t xml:space="preserve"> </w:t>
      </w:r>
      <w:r>
        <w:t xml:space="preserve">Balancing mainstream TV roles with indie films addressing Manila-specific issues (e.g., jeepney culture, urban poverty).</w:t>
      </w:r>
    </w:p>
    <w:bookmarkEnd w:id="23"/>
    <w:bookmarkStart w:id="24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pStyle w:val="FirstParagraph"/>
      </w:pPr>
      <w:r>
        <w:t xml:space="preserve">We prioritize measurable KPIs aligned with Manila market dynamics: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Awareness in Manila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 recognition (pre-campaign: 32%)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 Media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200K monthly Manila-based followers (Instagram/TikTok)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Campaign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premium brand deals (Manila-based)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3-12</w:t>
            </w:r>
          </w:p>
        </w:tc>
      </w:tr>
    </w:tbl>
    <w:bookmarkEnd w:id="24"/>
    <w:bookmarkStart w:id="29" w:name="Xa9d0ee41b1f079fa267ee1dbcf039a14e685f9f"/>
    <w:p>
      <w:pPr>
        <w:pStyle w:val="Heading2"/>
      </w:pPr>
      <w:r>
        <w:t xml:space="preserve">Strategic Marketing Mix: The Manila-Focused Approach</w:t>
      </w:r>
    </w:p>
    <w:bookmarkStart w:id="25" w:name="X1e9b61832c5b1eac2c435b06cee627d4a8d2cd1"/>
    <w:p>
      <w:pPr>
        <w:pStyle w:val="Heading3"/>
      </w:pPr>
      <w:r>
        <w:t xml:space="preserve">Product: Culturally Embedded Content Strategy</w:t>
      </w:r>
    </w:p>
    <w:p>
      <w:pPr>
        <w:pStyle w:val="FirstParagraph"/>
      </w:pPr>
      <w:r>
        <w:t xml:space="preserve">We develop content exclusively resonating with Manila audiences: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Manila-Specific Projects:</w:t>
      </w:r>
      <w:r>
        <w:t xml:space="preserve"> </w:t>
      </w:r>
      <w:r>
        <w:t xml:space="preserve">Lead role in "Makati Mornings" – a TV series depicting daily life in Manila’s business district.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Social Campaigns:</w:t>
      </w:r>
      <w:r>
        <w:t xml:space="preserve"> </w:t>
      </w:r>
      <w:r>
        <w:t xml:space="preserve">#ManilaWith[ActorName] – User-generated content contest featuring Manila landmarks (Intramuros, Rizal Park).</w:t>
      </w:r>
    </w:p>
    <w:bookmarkEnd w:id="25"/>
    <w:bookmarkStart w:id="26" w:name="promotion-hyper-local-media-ecosystem"/>
    <w:p>
      <w:pPr>
        <w:pStyle w:val="Heading3"/>
      </w:pPr>
      <w:r>
        <w:t xml:space="preserve">Promotion: Hyper-Local Media Ecosystem</w:t>
      </w:r>
    </w:p>
    <w:p>
      <w:pPr>
        <w:pStyle w:val="FirstParagraph"/>
      </w:pPr>
      <w:r>
        <w:t xml:space="preserve">Relying on Manila’s media landscape rather than global platforms: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Radio Partnerships:</w:t>
      </w:r>
      <w:r>
        <w:t xml:space="preserve"> </w:t>
      </w:r>
      <w:r>
        <w:t xml:space="preserve">Weekly appearances on DZMM (Manila’s top news station) discussing community issues.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Viral Street Marketing:</w:t>
      </w:r>
      <w:r>
        <w:t xml:space="preserve"> </w:t>
      </w:r>
      <w:r>
        <w:t xml:space="preserve">"Manila Flash Mob" events in Quiapo and Binondo – [Actor Name] performing with local street artists.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Ambassador Program:</w:t>
      </w:r>
      <w:r>
        <w:t xml:space="preserve"> </w:t>
      </w:r>
      <w:r>
        <w:t xml:space="preserve">Monthly Manila community clean-ups (e.g., Pasig River restoration) documented for social media.</w:t>
      </w:r>
    </w:p>
    <w:bookmarkEnd w:id="26"/>
    <w:bookmarkStart w:id="27" w:name="place-manila-centric-distribution"/>
    <w:p>
      <w:pPr>
        <w:pStyle w:val="Heading3"/>
      </w:pPr>
      <w:r>
        <w:t xml:space="preserve">Place: Manila-Centric Distribution</w:t>
      </w:r>
    </w:p>
    <w:p>
      <w:pPr>
        <w:pStyle w:val="FirstParagraph"/>
      </w:pPr>
      <w:r>
        <w:t xml:space="preserve">We optimize content accessibility for Manila consumers:</w:t>
      </w:r>
    </w:p>
    <w:p>
      <w:pPr>
        <w:numPr>
          <w:ilvl w:val="0"/>
          <w:numId w:val="1006"/>
        </w:numPr>
        <w:pStyle w:val="Compact"/>
      </w:pPr>
      <w:r>
        <w:t xml:space="preserve">Exclusive streaming access on iWantTFC during peak Manila viewing hours (7-10 PM).</w:t>
      </w:r>
    </w:p>
    <w:p>
      <w:pPr>
        <w:numPr>
          <w:ilvl w:val="0"/>
          <w:numId w:val="1006"/>
        </w:numPr>
        <w:pStyle w:val="Compact"/>
      </w:pPr>
      <w:r>
        <w:t xml:space="preserve">Physical engagement at SM Mall locations (SM North EDSA, SM Mall of Asia) with pop-up "Manila Moments" photo booths.</w:t>
      </w:r>
    </w:p>
    <w:bookmarkEnd w:id="27"/>
    <w:bookmarkStart w:id="28" w:name="pricing-value-based-partnerships"/>
    <w:p>
      <w:pPr>
        <w:pStyle w:val="Heading3"/>
      </w:pPr>
      <w:r>
        <w:t xml:space="preserve">Pricing: Value-Based Partnerships</w:t>
      </w:r>
    </w:p>
    <w:p>
      <w:pPr>
        <w:pStyle w:val="FirstParagraph"/>
      </w:pPr>
      <w:r>
        <w:t xml:space="preserve">We structure collaborations to maximize Manila ROI:</w:t>
      </w:r>
    </w:p>
    <w:p>
      <w:pPr>
        <w:numPr>
          <w:ilvl w:val="0"/>
          <w:numId w:val="1007"/>
        </w:numPr>
        <w:pStyle w:val="Compact"/>
      </w:pPr>
      <w:r>
        <w:t xml:space="preserve">Brand deals priced at ₱1.2M per campaign (below industry average for Manila stars) to incentivize local businesses.</w:t>
      </w:r>
    </w:p>
    <w:p>
      <w:pPr>
        <w:numPr>
          <w:ilvl w:val="0"/>
          <w:numId w:val="1007"/>
        </w:numPr>
        <w:pStyle w:val="Compact"/>
      </w:pPr>
      <w:r>
        <w:t xml:space="preserve">Free community workshops with [Actor Name] for schools (cost covered by sponsorships), building goodwill.</w:t>
      </w:r>
    </w:p>
    <w:bookmarkEnd w:id="28"/>
    <w:bookmarkEnd w:id="29"/>
    <w:bookmarkStart w:id="30" w:name="action-plan-manila-specific-timeline"/>
    <w:p>
      <w:pPr>
        <w:pStyle w:val="Heading2"/>
      </w:pPr>
      <w:r>
        <w:t xml:space="preserve">Action Plan: Manila-Specific Timeline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Manila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1-3: Foundation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Manila media relations blitz</w:t>
            </w:r>
            <w:r>
              <w:br/>
            </w:r>
            <w:r>
              <w:t xml:space="preserve">- Community audit in 5 districts (Quezon City, Makati, etc.)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 listening at Manila street corners for authentic insights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4-6: Visibility Surge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"Manila Mornings" TV pilot launch</w:t>
            </w:r>
            <w:r>
              <w:br/>
            </w:r>
            <w:r>
              <w:t xml:space="preserve">- #ManilaWith[ActorName] UGC campaign on TikTok (100K Manila participants target)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Collaborating with Manila influencers like @TikTokPinoy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7-9: Partnership Expansion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Three brand deals (Jollibee, LBC, Cebu Pacific)</w:t>
            </w:r>
            <w:r>
              <w:br/>
            </w:r>
            <w:r>
              <w:t xml:space="preserve">- "Manila Youth Summit" in SM Mall of Asia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Brand alignment with Manila consumer values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10-12: Legacy Building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[Actor Name]’s Manila community fund launch</w:t>
            </w:r>
            <w:r>
              <w:br/>
            </w:r>
            <w:r>
              <w:t xml:space="preserve">- Documentary film on Manila’s street culture featuring the 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Cementing cultural relevance beyond trends</w:t>
            </w:r>
          </w:p>
        </w:tc>
      </w:tr>
    </w:tbl>
    <w:bookmarkEnd w:id="30"/>
    <w:bookmarkStart w:id="31" w:name="X3f8c3a983b175dbee69ec8fc63a2dc81910a4ba"/>
    <w:p>
      <w:pPr>
        <w:pStyle w:val="Heading2"/>
      </w:pPr>
      <w:r>
        <w:t xml:space="preserve">Budget Allocation: Optimizing for Manila Market (Total: ₱15M)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70% Digital &amp; Social:</w:t>
      </w:r>
      <w:r>
        <w:t xml:space="preserve"> </w:t>
      </w:r>
      <w:r>
        <w:t xml:space="preserve">₱10.5M – Tailored to Manila’s mobile-first audience (TikTok ads, influencer collabs).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20% Community Events:</w:t>
      </w:r>
      <w:r>
        <w:t xml:space="preserve"> </w:t>
      </w:r>
      <w:r>
        <w:t xml:space="preserve">₱3M – Manila street activations and school programs.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10% Media Relations:</w:t>
      </w:r>
      <w:r>
        <w:t xml:space="preserve"> </w:t>
      </w:r>
      <w:r>
        <w:t xml:space="preserve">₱1.5M – Manila press trips and radio partnerships.</w:t>
      </w:r>
    </w:p>
    <w:bookmarkEnd w:id="31"/>
    <w:bookmarkStart w:id="32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Manila-specific metrics: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Brand Lift Surveys:</w:t>
      </w:r>
      <w:r>
        <w:t xml:space="preserve"> </w:t>
      </w:r>
      <w:r>
        <w:t xml:space="preserve">Monthly tracking of [Actor Name]’s recognition in Manila neighborhoods.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Sentiment Analysis:</w:t>
      </w:r>
      <w:r>
        <w:t xml:space="preserve"> </w:t>
      </w:r>
      <w:r>
        <w:t xml:space="preserve">Monitoring #ManilaWith[ActorName] for cultural alignment (e.g., "pogi" vs. "inspirational" tags).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Partner ROI:</w:t>
      </w:r>
      <w:r>
        <w:t xml:space="preserve"> </w:t>
      </w:r>
      <w:r>
        <w:t xml:space="preserve">Tracking sales lift for brands using Manila-specific campaign data.</w:t>
      </w:r>
    </w:p>
    <w:bookmarkEnd w:id="32"/>
    <w:bookmarkStart w:id="33" w:name="conclusion-the-manila-advantage"/>
    <w:p>
      <w:pPr>
        <w:pStyle w:val="Heading2"/>
      </w:pPr>
      <w:r>
        <w:t xml:space="preserve">Conclusion: The Manila Advantage</w:t>
      </w:r>
    </w:p>
    <w:p>
      <w:pPr>
        <w:pStyle w:val="FirstParagraph"/>
      </w:pPr>
      <w:r>
        <w:t xml:space="preserve">This marketing plan positions [Actor Name] not merely as a celebrity, but as an intrinsic part of Manila’s cultural fabric. By embedding every strategy in the city’s social rhythm – from jeepney rides to social media trends – we ensure [Actor Name] becomes synonymous with authentic Filipino stardom. The result? A sustainable brand that drives commercial success while strengthening Manila’s identity as the heart of Philippine entertainment. As one Manila focus group noted: "When [Actor Name] talks about our streets, it feels like they’re speaking *our* language." This is not just marketing; it’s cultural integration.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Actor: Strategic Expansion in Manila, Philippines</dc:title>
  <dc:creator/>
  <dc:language>en</dc:language>
  <cp:keywords/>
  <dcterms:created xsi:type="dcterms:W3CDTF">2026-07-21T00:11:22Z</dcterms:created>
  <dcterms:modified xsi:type="dcterms:W3CDTF">2026-07-21T00:11:22Z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