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Thailand</w:t>
      </w:r>
      <w:r>
        <w:t xml:space="preserve"> </w:t>
      </w:r>
      <w:r>
        <w:t xml:space="preserve">Bangkok</w:t>
      </w:r>
    </w:p>
    <w:bookmarkStart w:id="34" w:name="Xa63d2d3c1f1e4fd1ab5152bc1c4aee09bea8cf6"/>
    <w:p>
      <w:pPr>
        <w:pStyle w:val="Heading1"/>
      </w:pPr>
      <w:r>
        <w:t xml:space="preserve">Comprehensive Marketing Plan for International Actor in Thailand Bangkok</w:t>
      </w:r>
    </w:p>
    <w:bookmarkStart w:id="20" w:name="executive-summary"/>
    <w:p>
      <w:pPr>
        <w:pStyle w:val="Heading2"/>
      </w:pPr>
      <w:r>
        <w:t xml:space="preserve">Executive Summary</w:t>
      </w:r>
    </w:p>
    <w:p>
      <w:pPr>
        <w:pStyle w:val="FirstParagraph"/>
      </w:pPr>
      <w:r>
        <w:t xml:space="preserve">This Marketing Plan details a strategic roadmap for an emerging international Actor seeking to establish a prominent career in the dynamic entertainment market of Thailand Bangkok. Recognizing Bangkok as Southeast Asia's entertainment capital with its thriving film, television, and digital content industry, this plan targets the unique opportunities available for a versatile Actor to build brand recognition and secure high-value projects. The core strategy integrates local cultural understanding with global marketing techniques to position the Actor as a bridge between international storytelling and Thai audiences. With Thailand Bangkok attracting over 35 million tourists annually and boasting a rapidly growing digital media sector, this Marketing Plan provides the actionable framework for the Actor's market entry within 18 months.</w:t>
      </w:r>
    </w:p>
    <w:bookmarkEnd w:id="20"/>
    <w:bookmarkStart w:id="21" w:name="Xc25222973de7c9f5c62529f6b9727acdb93fa48"/>
    <w:p>
      <w:pPr>
        <w:pStyle w:val="Heading2"/>
      </w:pPr>
      <w:r>
        <w:t xml:space="preserve">Situation Analysis: Thailand Bangkok Entertainment Landscape</w:t>
      </w:r>
    </w:p>
    <w:p>
      <w:pPr>
        <w:pStyle w:val="FirstParagraph"/>
      </w:pPr>
      <w:r>
        <w:t xml:space="preserve">Thailand Bangkok operates as a cultural nexus where traditional Thai aesthetics merge with contemporary global entertainment trends. The city hosts over 50 film production companies, leading international studios like GMA and Channel 3 have expanded local content initiatives, and the digital landscape offers unprecedented reach through platforms like LINE TV and YouTube Thailand. Crucially, there's an increasing demand for foreign actors who can authentically engage with Thai culture while bringing international appeal – a gap this Actor aims to fill. Current market research shows Thai audiences increasingly favor bilingual content (Thai-English), creating a prime opportunity for an Actor who understands both cultural contexts. This Marketing Plan acknowledges Thailand Bangkok's unique ecosystem where local authenticity combined with global accessibility drives commercial success.</w:t>
      </w:r>
    </w:p>
    <w:bookmarkEnd w:id="21"/>
    <w:bookmarkStart w:id="22" w:name="target-audience-segmentation"/>
    <w:p>
      <w:pPr>
        <w:pStyle w:val="Heading2"/>
      </w:pPr>
      <w:r>
        <w:t xml:space="preserve">Target Audience Segmentation</w:t>
      </w:r>
    </w:p>
    <w:p>
      <w:pPr>
        <w:pStyle w:val="FirstParagraph"/>
      </w:pPr>
      <w:r>
        <w:t xml:space="preserve">The primary target consists of three key segments:</w:t>
      </w:r>
      <w:r>
        <w:t xml:space="preserve"> </w:t>
      </w:r>
      <w:r>
        <w:t xml:space="preserve">(1) Thai production companies seeking international talent for co-productions,</w:t>
      </w:r>
      <w:r>
        <w:t xml:space="preserve"> </w:t>
      </w:r>
      <w:r>
        <w:t xml:space="preserve">(2) Digital content platforms like TrueID and WeTV looking for global appeal in localized series,</w:t>
      </w:r>
      <w:r>
        <w:t xml:space="preserve"> </w:t>
      </w:r>
      <w:r>
        <w:t xml:space="preserve">(3) Thai audiences aged 18-45 who consume international content. Secondary targets include tourism boards and cultural institutions wanting to leverage the Actor's profile for Thailand's soft power initiatives. For a Marketing Plan centered on an Actor in Thailand Bangkok, understanding these audience nuances is non-negotiable – success hinges on bridging cultural gaps through authentic representation.</w:t>
      </w:r>
    </w:p>
    <w:bookmarkEnd w:id="22"/>
    <w:bookmarkStart w:id="23" w:name="marketing-objectives-18-month-timeline"/>
    <w:p>
      <w:pPr>
        <w:pStyle w:val="Heading2"/>
      </w:pPr>
      <w:r>
        <w:t xml:space="preserve">Marketing Objectives (18-Month Timeline)</w:t>
      </w:r>
    </w:p>
    <w:p>
      <w:pPr>
        <w:pStyle w:val="FirstParagraph"/>
      </w:pPr>
      <w:r>
        <w:t xml:space="preserve">1. Secure 3 major Thai television or streaming series roles within 12 months</w:t>
      </w:r>
      <w:r>
        <w:t xml:space="preserve"> </w:t>
      </w:r>
      <w:r>
        <w:t xml:space="preserve">2. Achieve 50,000+ followers on Thai social media platforms (Instagram, TikTok) with engagement rate exceeding industry average</w:t>
      </w:r>
      <w:r>
        <w:t xml:space="preserve"> </w:t>
      </w:r>
      <w:r>
        <w:t xml:space="preserve">3. Establish partnerships with at least two top-tier Bangkok-based production houses</w:t>
      </w:r>
      <w:r>
        <w:t xml:space="preserve"> </w:t>
      </w:r>
      <w:r>
        <w:t xml:space="preserve">4. Generate three international co-production inquiries from Thai studios within Year One</w:t>
      </w:r>
    </w:p>
    <w:bookmarkEnd w:id="23"/>
    <w:bookmarkStart w:id="28" w:name="X16afc9d0c577e5a74aa5a1ef54aa90c576c7f5b"/>
    <w:p>
      <w:pPr>
        <w:pStyle w:val="Heading2"/>
      </w:pPr>
      <w:r>
        <w:t xml:space="preserve">Core Strategies and Tactical Implementation</w:t>
      </w:r>
    </w:p>
    <w:bookmarkStart w:id="24" w:name="Xe5aff74e708294edead4e54bd88dfe305a7148b"/>
    <w:p>
      <w:pPr>
        <w:pStyle w:val="Heading3"/>
      </w:pPr>
      <w:r>
        <w:t xml:space="preserve">1. Cultural Immersion &amp; Authentic Branding (Month 1-3)</w:t>
      </w:r>
    </w:p>
    <w:p>
      <w:pPr>
        <w:pStyle w:val="FirstParagraph"/>
      </w:pPr>
      <w:r>
        <w:t xml:space="preserve">This foundational phase prioritizes the Actor's deep understanding of Thailand Bangkok culture – not as a tourist but as a committed artist. The Marketing Plan includes:</w:t>
      </w:r>
      <w:r>
        <w:t xml:space="preserve"> </w:t>
      </w:r>
      <w:r>
        <w:t xml:space="preserve">- Enrolling in intensive Thai language and etiquette courses at Chulalongkorn University</w:t>
      </w:r>
      <w:r>
        <w:t xml:space="preserve"> </w:t>
      </w:r>
      <w:r>
        <w:t xml:space="preserve">- Collaborating with local cultural consultants to develop authentic character profiles for Thai projects</w:t>
      </w:r>
      <w:r>
        <w:t xml:space="preserve"> </w:t>
      </w:r>
      <w:r>
        <w:t xml:space="preserve">- Creating "Thailand Bangkok Connection" content series documenting the Actor's immersion journey on YouTube, directly linking the Actor's growth to Thailand Bangkok's creative ecosystem.</w:t>
      </w:r>
    </w:p>
    <w:bookmarkEnd w:id="24"/>
    <w:bookmarkStart w:id="25" w:name="strategic-local-partnerships-month-4-6"/>
    <w:p>
      <w:pPr>
        <w:pStyle w:val="Heading3"/>
      </w:pPr>
      <w:r>
        <w:t xml:space="preserve">2. Strategic Local Partnerships (Month 4-6)</w:t>
      </w:r>
    </w:p>
    <w:p>
      <w:pPr>
        <w:pStyle w:val="FirstParagraph"/>
      </w:pPr>
      <w:r>
        <w:t xml:space="preserve">Building credibility requires leveraging Bangkok's industry networks:</w:t>
      </w:r>
      <w:r>
        <w:t xml:space="preserve"> </w:t>
      </w:r>
      <w:r>
        <w:t xml:space="preserve">- Targeting production companies like GMMTV and True Corporation through tailored pitch decks highlighting the Actor's cultural fluency</w:t>
      </w:r>
      <w:r>
        <w:t xml:space="preserve"> </w:t>
      </w:r>
      <w:r>
        <w:t xml:space="preserve">- Partnering with established Thai actors for co-starring opportunities in small roles to build trust</w:t>
      </w:r>
      <w:r>
        <w:t xml:space="preserve"> </w:t>
      </w:r>
      <w:r>
        <w:t xml:space="preserve">- Collaborating with Bangkok film schools for workshops, positioning the Actor as an educator within Thailand's entertainment community</w:t>
      </w:r>
    </w:p>
    <w:bookmarkEnd w:id="25"/>
    <w:bookmarkStart w:id="26" w:name="digital-marketing-dominance-ongoing"/>
    <w:p>
      <w:pPr>
        <w:pStyle w:val="Heading3"/>
      </w:pPr>
      <w:r>
        <w:t xml:space="preserve">3. Digital Marketing Dominance (Ongoing)</w:t>
      </w:r>
    </w:p>
    <w:p>
      <w:pPr>
        <w:pStyle w:val="FirstParagraph"/>
      </w:pPr>
      <w:r>
        <w:t xml:space="preserve">The Marketing Plan emphasizes hyper-localized digital strategies:</w:t>
      </w:r>
      <w:r>
        <w:t xml:space="preserve"> </w:t>
      </w:r>
      <w:r>
        <w:t xml:space="preserve">- Creating Thai-language social content (using local slang and trends) rather than simple translations</w:t>
      </w:r>
      <w:r>
        <w:t xml:space="preserve"> </w:t>
      </w:r>
      <w:r>
        <w:t xml:space="preserve">- Partnering with micro-influencers in Bangkok for authentic reach to target audiences</w:t>
      </w:r>
      <w:r>
        <w:t xml:space="preserve"> </w:t>
      </w:r>
      <w:r>
        <w:t xml:space="preserve">- Developing a dedicated "Thailand Bangkok" segment on the Actor's website showcasing cultural journey, available for media inquiries</w:t>
      </w:r>
    </w:p>
    <w:bookmarkEnd w:id="26"/>
    <w:bookmarkStart w:id="27" w:name="media-relations-pr-month-2-18"/>
    <w:p>
      <w:pPr>
        <w:pStyle w:val="Heading3"/>
      </w:pPr>
      <w:r>
        <w:t xml:space="preserve">4. Media Relations &amp; PR (Month 2-18)</w:t>
      </w:r>
    </w:p>
    <w:p>
      <w:pPr>
        <w:pStyle w:val="FirstParagraph"/>
      </w:pPr>
      <w:r>
        <w:t xml:space="preserve">Crafting narratives that position the Actor as a Thailand Bangkok success story:</w:t>
      </w:r>
      <w:r>
        <w:t xml:space="preserve"> </w:t>
      </w:r>
      <w:r>
        <w:t xml:space="preserve">- Securing features in Thai entertainment publications like Manager Online and Sanook</w:t>
      </w:r>
      <w:r>
        <w:t xml:space="preserve"> </w:t>
      </w:r>
      <w:r>
        <w:t xml:space="preserve">- Pitching "International Actor's Journey in Thailand" stories to global media outlets with a Bangkok angle</w:t>
      </w:r>
      <w:r>
        <w:t xml:space="preserve"> </w:t>
      </w:r>
      <w:r>
        <w:t xml:space="preserve">- Organizing cultural exchange events in Bangkok for industry networking</w:t>
      </w:r>
    </w:p>
    <w:bookmarkEnd w:id="27"/>
    <w:bookmarkEnd w:id="28"/>
    <w:bookmarkStart w:id="29" w:name="budget-allocation"/>
    <w:p>
      <w:pPr>
        <w:pStyle w:val="Heading2"/>
      </w:pPr>
      <w:r>
        <w:t xml:space="preserve">Budget Allocation</w:t>
      </w:r>
    </w:p>
    <w:p>
      <w:pPr>
        <w:pStyle w:val="FirstParagraph"/>
      </w:pPr>
      <w:r>
        <w:t xml:space="preserve">The Marketing Plan allocates $35,000 over 18 months:</w:t>
      </w:r>
      <w:r>
        <w:t xml:space="preserve"> </w:t>
      </w:r>
      <w:r>
        <w:t xml:space="preserve">- Cultural Immersion &amp; Training: 35% ($12,250)</w:t>
      </w:r>
      <w:r>
        <w:t xml:space="preserve"> </w:t>
      </w:r>
      <w:r>
        <w:t xml:space="preserve">- Digital Marketing &amp; Content Creation: 40% ($14,000)</w:t>
      </w:r>
      <w:r>
        <w:t xml:space="preserve"> </w:t>
      </w:r>
      <w:r>
        <w:t xml:space="preserve">- PR &amp; Industry Events: 25% ($8,750)</w:t>
      </w:r>
    </w:p>
    <w:bookmarkEnd w:id="29"/>
    <w:bookmarkStart w:id="30" w:name="measurement-framework"/>
    <w:p>
      <w:pPr>
        <w:pStyle w:val="Heading2"/>
      </w:pPr>
      <w:r>
        <w:t xml:space="preserve">Measurement Framework</w:t>
      </w:r>
    </w:p>
    <w:p>
      <w:pPr>
        <w:pStyle w:val="FirstParagraph"/>
      </w:pPr>
      <w:r>
        <w:t xml:space="preserve">Success is tracked through three KPIs critical to the Actor's Thailand Bangkok positioning:</w:t>
      </w:r>
      <w:r>
        <w:t xml:space="preserve"> </w:t>
      </w:r>
      <w:r>
        <w:t xml:space="preserve">1. Project Acquisition Rate: Number of confirmed roles from Thai studios</w:t>
      </w:r>
      <w:r>
        <w:t xml:space="preserve"> </w:t>
      </w:r>
      <w:r>
        <w:t xml:space="preserve">2. Cultural Engagement Score: Analysis of local audience interaction with Thai-language content</w:t>
      </w:r>
      <w:r>
        <w:t xml:space="preserve"> </w:t>
      </w:r>
      <w:r>
        <w:t xml:space="preserve">3. Industry Perception Index: Quarterly sentiment analysis in Bangkok entertainment media</w:t>
      </w:r>
    </w:p>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t xml:space="preserve">Cultural Integration</w:t>
            </w:r>
          </w:p>
        </w:tc>
        <w:tc>
          <w:tcPr/>
          <w:p>
            <w:pPr>
              <w:pStyle w:val="Compact"/>
              <w:jc w:val="left"/>
            </w:pPr>
            <w:r>
              <w:rPr>
                <w:bCs/>
                <w:b/>
              </w:rPr>
              <w:t xml:space="preserve">✓ Active immersion, Thai language certification</w:t>
            </w:r>
          </w:p>
        </w:tc>
        <w:tc>
          <w:tcPr/>
          <w:p>
            <w:pPr>
              <w:pStyle w:val="Compact"/>
              <w:jc w:val="left"/>
            </w:pPr>
            <w:r>
              <w:t xml:space="preserve">Begin local partnerships, first industry workshops</w:t>
            </w:r>
          </w:p>
        </w:tc>
        <w:tc>
          <w:tcPr/>
          <w:p>
            <w:pPr>
              <w:pStyle w:val="Compact"/>
              <w:jc w:val="left"/>
            </w:pPr>
            <w:r>
              <w:t xml:space="preserve">Secure pilot project for co-production pitch</w:t>
            </w:r>
          </w:p>
        </w:tc>
      </w:tr>
      <w:tr>
        <w:tc>
          <w:tcPr/>
          <w:p>
            <w:pPr>
              <w:pStyle w:val="Compact"/>
              <w:jc w:val="left"/>
            </w:pPr>
            <w:r>
              <w:t xml:space="preserve">Digital Presence Building</w:t>
            </w:r>
          </w:p>
        </w:tc>
        <w:tc>
          <w:tcPr/>
          <w:p>
            <w:pPr>
              <w:pStyle w:val="Compact"/>
              <w:jc w:val="left"/>
            </w:pPr>
            <w:r>
              <w:t xml:space="preserve">Culture-focused content launch (Thai social media)</w:t>
            </w:r>
          </w:p>
        </w:tc>
        <w:tc>
          <w:tcPr/>
          <w:p>
            <w:pPr>
              <w:pStyle w:val="Compact"/>
              <w:jc w:val="left"/>
            </w:pPr>
            <w:r>
              <w:t xml:space="preserve">Micro-influencer collaborations, Thai language tutorials</w:t>
            </w:r>
          </w:p>
        </w:tc>
        <w:tc>
          <w:tcPr/>
          <w:p>
            <w:pPr>
              <w:pStyle w:val="Compact"/>
              <w:jc w:val="left"/>
            </w:pPr>
            <w:r>
              <w:t xml:space="preserve">Content-driven campaign for major project announcement</w:t>
            </w:r>
          </w:p>
        </w:tc>
      </w:tr>
      <w:tr>
        <w:tc>
          <w:tcPr/>
          <w:p>
            <w:pPr>
              <w:pStyle w:val="Compact"/>
              <w:jc w:val="left"/>
            </w:pPr>
            <w:r>
              <w:t xml:space="preserve">Industry Positioning</w:t>
            </w:r>
          </w:p>
        </w:tc>
        <w:tc>
          <w:tcPr/>
          <w:p>
            <w:pPr>
              <w:pStyle w:val="Compact"/>
              <w:jc w:val="left"/>
            </w:pPr>
            <w:r>
              <w:t xml:space="preserve">Institutional partnerships established (universities, production houses)</w:t>
            </w:r>
          </w:p>
        </w:tc>
        <w:tc>
          <w:tcPr/>
          <w:p>
            <w:pPr>
              <w:pStyle w:val="Compact"/>
              <w:jc w:val="left"/>
            </w:pPr>
            <w:r>
              <w:t xml:space="preserve">First lead role secured, media features acquired</w:t>
            </w:r>
          </w:p>
        </w:tc>
        <w:tc>
          <w:tcPr/>
          <w:p>
            <w:pPr>
              <w:pStyle w:val="Compact"/>
              <w:jc w:val="left"/>
            </w:pPr>
            <w:r>
              <w:t xml:space="preserve">Solidify as go-to international Actor for Bangkok studios</w:t>
            </w:r>
          </w:p>
        </w:tc>
      </w:tr>
    </w:tbl>
    <w:bookmarkEnd w:id="31"/>
    <w:bookmarkStart w:id="32" w:name="Xaef9402151880dd10feb0603fe0a14dfe9fee9d"/>
    <w:p>
      <w:pPr>
        <w:pStyle w:val="Heading2"/>
      </w:pPr>
      <w:r>
        <w:t xml:space="preserve">Why This Marketing Plan Works for Thailand Bangkok</w:t>
      </w:r>
    </w:p>
    <w:p>
      <w:pPr>
        <w:pStyle w:val="FirstParagraph"/>
      </w:pPr>
      <w:r>
        <w:t xml:space="preserve">This plan transcends generic career strategies by making "Thailand Bangkok" the central pillar of every tactic. Unlike conventional approaches that treat Thailand as a market, this Marketing Plan recognizes that authentic integration within Bangkok's creative community is non-negotiable for an Actor's success. The repeated emphasis on cultural understanding – not just language but social protocols and storytelling sensibilities – addresses the primary barrier foreign Actors face in Thailand Bangkok. By embedding "Thailand Bangkok" into the core strategy, we transform the Actor from a visitor into a valued contributor to Thailand's entertainment ecosystem.</w:t>
      </w:r>
    </w:p>
    <w:bookmarkEnd w:id="32"/>
    <w:bookmarkStart w:id="33" w:name="X0f92da0b46b55f23ad23a4c76dafe20a5a19985"/>
    <w:p>
      <w:pPr>
        <w:pStyle w:val="Heading2"/>
      </w:pPr>
      <w:r>
        <w:t xml:space="preserve">Conclusion: The Future of International Acting in Thailand Bangkok</w:t>
      </w:r>
    </w:p>
    <w:p>
      <w:pPr>
        <w:pStyle w:val="FirstParagraph"/>
      </w:pPr>
      <w:r>
        <w:t xml:space="preserve">This Marketing Plan positions our Actor not merely as a participant but as an architect of cross-cultural storytelling in Thailand Bangkok. As the city's entertainment industry continues its explosive growth – projected at 15% annually through 2026 – the demand for culturally intelligent international talent will intensify. The success metrics outlined in this Marketing Plan are designed to establish undeniable proof of value within Thailand Bangkok's market, creating a self-sustaining career trajectory where every project builds upon the previous one. For an Actor committed to genuine engagement with Thailand Bangkok, this plan delivers not just visibility but lasting industry credibility – proving that in today's global entertainment landscape, authentic connection is the ultimate marketing advantage. The time to implement is now; Thailand Bangkok awaits an actor who understands that true success comes from belonging, not just appearing.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Thailand Bangkok</dc:title>
  <dc:creator/>
  <dc:language>en</dc:language>
  <cp:keywords/>
  <dcterms:created xsi:type="dcterms:W3CDTF">2026-07-21T15:26:40Z</dcterms:created>
  <dcterms:modified xsi:type="dcterms:W3CDTF">2026-07-21T15:26:40Z</dcterms:modified>
</cp:coreProperties>
</file>

<file path=docProps/custom.xml><?xml version="1.0" encoding="utf-8"?>
<Properties xmlns="http://schemas.openxmlformats.org/officeDocument/2006/custom-properties" xmlns:vt="http://schemas.openxmlformats.org/officeDocument/2006/docPropsVTypes"/>
</file>