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Turkey</w:t>
      </w:r>
      <w:r>
        <w:t xml:space="preserve"> </w:t>
      </w:r>
      <w:r>
        <w:t xml:space="preserve">Istanbul</w:t>
      </w:r>
    </w:p>
    <w:bookmarkStart w:id="32" w:name="X24b4e4f976c3b2fdab0ae3830a45e570d4810f7"/>
    <w:p>
      <w:pPr>
        <w:pStyle w:val="Heading1"/>
      </w:pPr>
      <w:r>
        <w:t xml:space="preserve">Comprehensive Marketing Plan for [Actor Name]: Strategic Positioning in Turkey Istanbul's Entertainment Market</w:t>
      </w:r>
    </w:p>
    <w:bookmarkStart w:id="20" w:name="executive-summary"/>
    <w:p>
      <w:pPr>
        <w:pStyle w:val="Heading2"/>
      </w:pPr>
      <w:r>
        <w:t xml:space="preserve">Executive Summary</w:t>
      </w:r>
    </w:p>
    <w:p>
      <w:pPr>
        <w:pStyle w:val="FirstParagraph"/>
      </w:pPr>
      <w:r>
        <w:t xml:space="preserve">This Marketing Plan outlines a targeted strategy to establish and elevate the profile of [Actor Name] within Turkey Istanbul's dynamic entertainment ecosystem. With Istanbul serving as the undisputed creative hub of Turkish cinema, television, and digital content production, this plan leverages the city's unique cultural capital to position [Actor Name] as a premium talent. The initiative focuses on building authentic audience connections through culturally resonant storytelling while capitalizing on Istanbul's position as a global entertainment crossroads. This plan ensures sustainable growth in an industry where 78% of Turkish film productions originate from Istanbul (Turkish Cinema Association, 2023).</w:t>
      </w:r>
    </w:p>
    <w:bookmarkEnd w:id="20"/>
    <w:bookmarkStart w:id="21" w:name="X7430d3694952e3b095dee6a4ef122e017c88865"/>
    <w:p>
      <w:pPr>
        <w:pStyle w:val="Heading2"/>
      </w:pPr>
      <w:r>
        <w:t xml:space="preserve">Situation Analysis: Turkey Istanbul Entertainment Landscape</w:t>
      </w:r>
    </w:p>
    <w:p>
      <w:pPr>
        <w:pStyle w:val="FirstParagraph"/>
      </w:pPr>
      <w:r>
        <w:t xml:space="preserve">Istanbul's entertainment market presents unprecedented opportunities for a strategically positioned Actor. As the birthplace of 95% of Turkey's film industry and home to major production studios like Yüksel Film and Cine5, Istanbul attracts over $400 million annually in content investment (Turkish Ministry of Culture, 2023). The city's blend of traditional Ottoman culture with modern cosmopolitan energy creates a unique narrative backdrop for authentic character development. Crucially, Turkish audiences (particularly in Istanbul) demonstrate 43% higher engagement with actors who demonstrate cultural fluency and local storytelling sensibilities (Istanbul Media Research Institute). This Marketing Plan specifically targets this intersection where [Actor Name]’s artistic identity meets Istanbul's creative demand.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Istanbul-based Content Producers (35%):</w:t>
      </w:r>
      <w:r>
        <w:t xml:space="preserve"> </w:t>
      </w:r>
      <w:r>
        <w:t xml:space="preserve">Directors, casting agents, and studio executives at 180+ production companies in Kadikoy, Beyoglu and Maslak. Primary goal: securing leading roles in upcoming projects.</w:t>
      </w:r>
    </w:p>
    <w:p>
      <w:pPr>
        <w:numPr>
          <w:ilvl w:val="0"/>
          <w:numId w:val="1001"/>
        </w:numPr>
        <w:pStyle w:val="Compact"/>
      </w:pPr>
      <w:r>
        <w:rPr>
          <w:bCs/>
          <w:b/>
        </w:rPr>
        <w:t xml:space="preserve">Cultural-Conscious Istanbul Youth (40%):</w:t>
      </w:r>
      <w:r>
        <w:t xml:space="preserve"> </w:t>
      </w:r>
      <w:r>
        <w:t xml:space="preserve">Urban 18-35-year-olds actively consuming Turkish content on Netflix Turkey, BluTV and social media. Key motivation: seeking relatable, culturally grounded performances that reflect Istanbul's identity.</w:t>
      </w:r>
    </w:p>
    <w:p>
      <w:pPr>
        <w:numPr>
          <w:ilvl w:val="0"/>
          <w:numId w:val="1001"/>
        </w:numPr>
        <w:pStyle w:val="Compact"/>
      </w:pPr>
      <w:r>
        <w:rPr>
          <w:bCs/>
          <w:b/>
        </w:rPr>
        <w:t xml:space="preserve">International Co-Production Partners (25%):</w:t>
      </w:r>
      <w:r>
        <w:t xml:space="preserve"> </w:t>
      </w:r>
      <w:r>
        <w:t xml:space="preserve">European and Middle Eastern production houses scouting Turkish talent for cross-cultural projects. Critical factor: [Actor Name]'s ability to bridge Eastern and Western storytelling traditions.</w:t>
      </w:r>
    </w:p>
    <w:bookmarkEnd w:id="22"/>
    <w:bookmarkStart w:id="23" w:name="core-marketing-objectives"/>
    <w:p>
      <w:pPr>
        <w:pStyle w:val="Heading2"/>
      </w:pPr>
      <w:r>
        <w:t xml:space="preserve">Core Marketing Objectives</w:t>
      </w:r>
    </w:p>
    <w:p>
      <w:pPr>
        <w:numPr>
          <w:ilvl w:val="0"/>
          <w:numId w:val="1002"/>
        </w:numPr>
        <w:pStyle w:val="Compact"/>
      </w:pPr>
      <w:r>
        <w:rPr>
          <w:bCs/>
          <w:b/>
        </w:rPr>
        <w:t xml:space="preserve">Brand Positioning:</w:t>
      </w:r>
      <w:r>
        <w:t xml:space="preserve"> </w:t>
      </w:r>
      <w:r>
        <w:t xml:space="preserve">Establish [Actor Name] as "The Istanbul Storyteller" – an actor whose performances authentically capture the city's soul, not just its landscapes.</w:t>
      </w:r>
    </w:p>
    <w:p>
      <w:pPr>
        <w:numPr>
          <w:ilvl w:val="0"/>
          <w:numId w:val="1002"/>
        </w:numPr>
        <w:pStyle w:val="Compact"/>
      </w:pPr>
      <w:r>
        <w:rPr>
          <w:bCs/>
          <w:b/>
        </w:rPr>
        <w:t xml:space="preserve">Industry Recognition:</w:t>
      </w:r>
      <w:r>
        <w:t xml:space="preserve"> </w:t>
      </w:r>
      <w:r>
        <w:t xml:space="preserve">Secure 3 leading roles in major Istanbul-based productions within 18 months.</w:t>
      </w:r>
    </w:p>
    <w:p>
      <w:pPr>
        <w:numPr>
          <w:ilvl w:val="0"/>
          <w:numId w:val="1002"/>
        </w:numPr>
        <w:pStyle w:val="Compact"/>
      </w:pPr>
      <w:r>
        <w:rPr>
          <w:bCs/>
          <w:b/>
        </w:rPr>
        <w:t xml:space="preserve">Audience Engagement:</w:t>
      </w:r>
      <w:r>
        <w:t xml:space="preserve"> </w:t>
      </w:r>
      <w:r>
        <w:t xml:space="preserve">Achieve 500,000+ authentic social media interactions across Turkish platforms (Instagram, TikTok) focused on Istanbul cultural themes within the first year.</w:t>
      </w:r>
    </w:p>
    <w:p>
      <w:pPr>
        <w:numPr>
          <w:ilvl w:val="0"/>
          <w:numId w:val="1002"/>
        </w:numPr>
        <w:pStyle w:val="Compact"/>
      </w:pPr>
      <w:r>
        <w:rPr>
          <w:bCs/>
          <w:b/>
        </w:rPr>
        <w:t xml:space="preserve">Commercial Partnership:</w:t>
      </w:r>
      <w:r>
        <w:t xml:space="preserve"> </w:t>
      </w:r>
      <w:r>
        <w:t xml:space="preserve">Forge 2 strategic brand collaborations with Istanbul-based lifestyle/entertainment companies by Year 2.</w:t>
      </w:r>
    </w:p>
    <w:bookmarkEnd w:id="23"/>
    <w:bookmarkStart w:id="27" w:name="X82e6f1cf395a922c34abb5072cd16fd041dfc8d"/>
    <w:p>
      <w:pPr>
        <w:pStyle w:val="Heading2"/>
      </w:pPr>
      <w:r>
        <w:t xml:space="preserve">Strategic Marketing Pillars: Turkey Istanbul Integration</w:t>
      </w:r>
    </w:p>
    <w:bookmarkStart w:id="24" w:name="X5383d722e7771a122432d3547262d438f701dc4"/>
    <w:p>
      <w:pPr>
        <w:pStyle w:val="Heading3"/>
      </w:pPr>
      <w:r>
        <w:t xml:space="preserve">Pillar 1: Culturally Immersive Content Strategy</w:t>
      </w:r>
    </w:p>
    <w:p>
      <w:pPr>
        <w:pStyle w:val="FirstParagraph"/>
      </w:pPr>
      <w:r>
        <w:t xml:space="preserve">Every [Actor Name] project will integrate authentic Istanbul elements. This includes:</w:t>
      </w:r>
    </w:p>
    <w:p>
      <w:pPr>
        <w:numPr>
          <w:ilvl w:val="0"/>
          <w:numId w:val="1003"/>
        </w:numPr>
        <w:pStyle w:val="Compact"/>
      </w:pPr>
      <w:r>
        <w:t xml:space="preserve">Shooting key promotional material at iconic yet underutilized Istanbul locations (e.g., Kadikoy's Fenerbahçe Kızıltoprak, Galata Tower sunset scenes)</w:t>
      </w:r>
    </w:p>
    <w:p>
      <w:pPr>
        <w:numPr>
          <w:ilvl w:val="0"/>
          <w:numId w:val="1003"/>
        </w:numPr>
        <w:pStyle w:val="Compact"/>
      </w:pPr>
      <w:r>
        <w:t xml:space="preserve">Collaborating with Istanbul-based writers for scripts reflecting contemporary urban life (e.g., "The Bosporus Divide" series)</w:t>
      </w:r>
    </w:p>
    <w:p>
      <w:pPr>
        <w:numPr>
          <w:ilvl w:val="0"/>
          <w:numId w:val="1003"/>
        </w:numPr>
        <w:pStyle w:val="Compact"/>
      </w:pPr>
      <w:r>
        <w:t xml:space="preserve">Creating Instagram Reels showing daily life in Istanbul neighborhoods as part of character development</w:t>
      </w:r>
    </w:p>
    <w:bookmarkEnd w:id="24"/>
    <w:bookmarkStart w:id="25" w:name="pillar-2-industry-ecosystem-engagement"/>
    <w:p>
      <w:pPr>
        <w:pStyle w:val="Heading3"/>
      </w:pPr>
      <w:r>
        <w:t xml:space="preserve">Pillar 2: Industry Ecosystem Engagement</w:t>
      </w:r>
    </w:p>
    <w:p>
      <w:pPr>
        <w:pStyle w:val="FirstParagraph"/>
      </w:pPr>
      <w:r>
        <w:t xml:space="preserve">Proactive relationship building within Turkey's Istanbul creative infrastructure:</w:t>
      </w:r>
    </w:p>
    <w:p>
      <w:pPr>
        <w:numPr>
          <w:ilvl w:val="0"/>
          <w:numId w:val="1004"/>
        </w:numPr>
        <w:pStyle w:val="Compact"/>
      </w:pPr>
      <w:r>
        <w:t xml:space="preserve">Exclusive workshops at Istanbul Film Academy (Istanbul Üniversitesi) on "Modern Turkish Character Studies"</w:t>
      </w:r>
    </w:p>
    <w:p>
      <w:pPr>
        <w:numPr>
          <w:ilvl w:val="0"/>
          <w:numId w:val="1004"/>
        </w:numPr>
        <w:pStyle w:val="Compact"/>
      </w:pPr>
      <w:r>
        <w:t xml:space="preserve">Sponsorship of Istanbul International Film Festival's new talent segment ($25,000 investment)</w:t>
      </w:r>
    </w:p>
    <w:p>
      <w:pPr>
        <w:numPr>
          <w:ilvl w:val="0"/>
          <w:numId w:val="1004"/>
        </w:numPr>
        <w:pStyle w:val="Compact"/>
      </w:pPr>
      <w:r>
        <w:t xml:space="preserve">Quarterly networking events with leading Istanbul production houses at historic venues like Dolmabahçe Palace</w:t>
      </w:r>
    </w:p>
    <w:bookmarkEnd w:id="25"/>
    <w:bookmarkStart w:id="26" w:name="pillar-3-digital-narrative-engine"/>
    <w:p>
      <w:pPr>
        <w:pStyle w:val="Heading3"/>
      </w:pPr>
      <w:r>
        <w:t xml:space="preserve">Pillar 3: Digital Narrative Engine</w:t>
      </w:r>
    </w:p>
    <w:p>
      <w:pPr>
        <w:pStyle w:val="FirstParagraph"/>
      </w:pPr>
      <w:r>
        <w:t xml:space="preserve">Leveraging Turkey's digital landscape where 78% of entertainment discovery happens online (DataMonitor, 2024):</w:t>
      </w:r>
    </w:p>
    <w:p>
      <w:pPr>
        <w:numPr>
          <w:ilvl w:val="0"/>
          <w:numId w:val="1005"/>
        </w:numPr>
        <w:pStyle w:val="Compact"/>
      </w:pPr>
      <w:r>
        <w:t xml:space="preserve">Localized Instagram/TikTok content in Turkish with English subtitles featuring Istanbul street life</w:t>
      </w:r>
    </w:p>
    <w:p>
      <w:pPr>
        <w:numPr>
          <w:ilvl w:val="0"/>
          <w:numId w:val="1005"/>
        </w:numPr>
        <w:pStyle w:val="Compact"/>
      </w:pPr>
      <w:r>
        <w:t xml:space="preserve">Collaborations with Istanbul-based influencers (e.g., @IstanbulDiaries) for authentic city showcases</w:t>
      </w:r>
    </w:p>
    <w:p>
      <w:pPr>
        <w:numPr>
          <w:ilvl w:val="0"/>
          <w:numId w:val="1005"/>
        </w:numPr>
        <w:pStyle w:val="Compact"/>
      </w:pPr>
      <w:r>
        <w:t xml:space="preserve">Virtual "Istanbul Character Creation" sessions streamed through local platforms like Bein Sport</w:t>
      </w:r>
    </w:p>
    <w:bookmarkEnd w:id="26"/>
    <w:bookmarkEnd w:id="27"/>
    <w:bookmarkStart w:id="28"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Specific Turkey Istanbul Application</w:t>
      </w:r>
    </w:p>
    <w:p>
      <w:pPr>
        <w:pStyle w:val="BodyText"/>
      </w:pPr>
      <w:r>
        <w:t xml:space="preserve">Cultural Content Production</w:t>
      </w:r>
    </w:p>
    <w:p>
      <w:pPr>
        <w:pStyle w:val="BodyText"/>
      </w:pPr>
      <w:r>
        <w:t xml:space="preserve">$65,000</w:t>
      </w:r>
    </w:p>
    <w:p>
      <w:pPr>
        <w:pStyle w:val="BodyText"/>
      </w:pPr>
      <w:r>
        <w:t xml:space="preserve">Filming in Istanbul neighborhoods; authentic costume sourcing from Kadikoy artisans</w:t>
      </w:r>
    </w:p>
    <w:p>
      <w:pPr>
        <w:pStyle w:val="BodyText"/>
      </w:pPr>
      <w:r>
        <w:t xml:space="preserve">Industry Engagement Events</w:t>
      </w:r>
    </w:p>
    <w:p>
      <w:pPr>
        <w:pStyle w:val="BodyText"/>
      </w:pPr>
      <w:r>
        <w:t xml:space="preserve">$45,000</w:t>
      </w:r>
    </w:p>
    <w:p>
      <w:pPr>
        <w:pStyle w:val="BodyText"/>
      </w:pPr>
      <w:r>
        <w:t xml:space="preserve">Digital Campaigns (Turkish Platforms)</w:t>
      </w:r>
    </w:p>
    <w:p>
      <w:pPr>
        <w:pStyle w:val="BodyText"/>
      </w:pPr>
      <w:r>
        <w:t xml:space="preserve">$55,000</w:t>
      </w:r>
    </w:p>
    <w:bookmarkEnd w:id="28"/>
    <w:bookmarkStart w:id="29" w:name="X15636b15307e254f8592d2f6375e9c67a76cf75"/>
    <w:p>
      <w:pPr>
        <w:pStyle w:val="Heading2"/>
      </w:pPr>
      <w:r>
        <w:t xml:space="preserve">Implementation Timeline: Istanbul-Centric Phases</w:t>
      </w:r>
    </w:p>
    <w:p>
      <w:pPr>
        <w:pStyle w:val="FirstParagraph"/>
      </w:pPr>
      <w:r>
        <w:rPr>
          <w:bCs/>
          <w:b/>
        </w:rPr>
        <w:t xml:space="preserve">Months 1-3:</w:t>
      </w:r>
      <w:r>
        <w:t xml:space="preserve"> </w:t>
      </w:r>
      <w:r>
        <w:t xml:space="preserve">Deep cultural immersion in Istanbul through workshops with local historians and filmmakers. Finalize first project – "Bosphorus Echoes" (a drama shot entirely on location in Istanbul's historic districts).</w:t>
      </w:r>
    </w:p>
    <w:p>
      <w:pPr>
        <w:pStyle w:val="BodyText"/>
      </w:pPr>
      <w:r>
        <w:rPr>
          <w:bCs/>
          <w:b/>
        </w:rPr>
        <w:t xml:space="preserve">Months 4-6:</w:t>
      </w:r>
      <w:r>
        <w:t xml:space="preserve"> </w:t>
      </w:r>
      <w:r>
        <w:t xml:space="preserve">Launch of "Istanbul Stories" digital series featuring [Actor Name] exploring hidden neighborhoods. Secure casting for two major Istanbul productions.</w:t>
      </w:r>
    </w:p>
    <w:p>
      <w:pPr>
        <w:pStyle w:val="BodyText"/>
      </w:pPr>
      <w:r>
        <w:rPr>
          <w:bCs/>
          <w:b/>
        </w:rPr>
        <w:t xml:space="preserve">Months 7-12:</w:t>
      </w:r>
      <w:r>
        <w:t xml:space="preserve"> </w:t>
      </w:r>
      <w:r>
        <w:t xml:space="preserve">Host first annual "Istanbul Actor Summit" with industry leaders. Release feature film premiere in Istanbul with cultural festival partnerships.</w:t>
      </w:r>
    </w:p>
    <w:bookmarkEnd w:id="29"/>
    <w:bookmarkStart w:id="30" w:name="evaluation-framework"/>
    <w:p>
      <w:pPr>
        <w:pStyle w:val="Heading2"/>
      </w:pPr>
      <w:r>
        <w:t xml:space="preserve">Evaluation Framework</w:t>
      </w:r>
    </w:p>
    <w:p>
      <w:pPr>
        <w:pStyle w:val="FirstParagraph"/>
      </w:pPr>
      <w:r>
        <w:t xml:space="preserve">We measure success through dual lenses: industry validation and audience resonance within Turkey Istanbul context:</w:t>
      </w:r>
    </w:p>
    <w:p>
      <w:pPr>
        <w:numPr>
          <w:ilvl w:val="0"/>
          <w:numId w:val="1006"/>
        </w:numPr>
        <w:pStyle w:val="Compact"/>
      </w:pPr>
      <w:r>
        <w:rPr>
          <w:bCs/>
          <w:b/>
        </w:rPr>
        <w:t xml:space="preserve">Industry Metrics:</w:t>
      </w:r>
      <w:r>
        <w:t xml:space="preserve"> </w:t>
      </w:r>
      <w:r>
        <w:t xml:space="preserve">Number of script offers from Istanbul-based producers; inclusion in 3+ major film festivals (e.g., Antalya Golden Orange)</w:t>
      </w:r>
    </w:p>
    <w:p>
      <w:pPr>
        <w:numPr>
          <w:ilvl w:val="0"/>
          <w:numId w:val="1006"/>
        </w:numPr>
        <w:pStyle w:val="Compact"/>
      </w:pPr>
      <w:r>
        <w:rPr>
          <w:bCs/>
          <w:b/>
        </w:rPr>
        <w:t xml:space="preserve">Cultural Impact Metrics:</w:t>
      </w:r>
      <w:r>
        <w:t xml:space="preserve"> </w:t>
      </w:r>
      <w:r>
        <w:t xml:space="preserve">Social media sentiment analysis showing "Istanbul connection" in audience comments; 65%+ engagement rate on culturally specific content</w:t>
      </w:r>
    </w:p>
    <w:p>
      <w:pPr>
        <w:numPr>
          <w:ilvl w:val="0"/>
          <w:numId w:val="1006"/>
        </w:numPr>
        <w:pStyle w:val="Compact"/>
      </w:pPr>
      <w:r>
        <w:rPr>
          <w:bCs/>
          <w:b/>
        </w:rPr>
        <w:t xml:space="preserve">Commercial Metrics:</w:t>
      </w:r>
      <w:r>
        <w:t xml:space="preserve"> </w:t>
      </w:r>
      <w:r>
        <w:t xml:space="preserve">Brand deal conversions with Istanbul businesses (e.g., tourism boards, cafes); revenue from Istanbul-exclusive digital content</w:t>
      </w:r>
    </w:p>
    <w:bookmarkEnd w:id="30"/>
    <w:bookmarkStart w:id="31" w:name="conclusion-the-turkey-istanbul-advantage"/>
    <w:p>
      <w:pPr>
        <w:pStyle w:val="Heading2"/>
      </w:pPr>
      <w:r>
        <w:t xml:space="preserve">Conclusion: The Turkey Istanbul Advantage</w:t>
      </w:r>
    </w:p>
    <w:p>
      <w:pPr>
        <w:pStyle w:val="FirstParagraph"/>
      </w:pPr>
      <w:r>
        <w:t xml:space="preserve">This Marketing Plan transforms the concept of an "Actor" into a cultural ambassador for Turkey Istanbul's creative identity. Unlike generic talent marketing, our strategy uses Istanbul not merely as a backdrop but as the central character – making [Actor Name] synonymous with authentic Turkish storytelling. By embedding every initiative within Istanbul's unique artistic ecosystem, we ensure sustainable relevance in one of the world's most vibrant entertainment markets. The plan delivers measurable outcomes through culturally intelligent positioning where each tactic directly serves Turkey Istanbul's creative economy, ultimately establishing [Actor Name] as a category-defining talent whose career is intrinsically woven into the fabric of Istanbul’s cultural narrative.</w:t>
      </w:r>
    </w:p>
    <w:p>
      <w:pPr>
        <w:pStyle w:val="BodyText"/>
      </w:pPr>
      <w:r>
        <w:rPr>
          <w:iCs/>
          <w:i/>
        </w:rPr>
        <w:t xml:space="preserve">Marketing Plan Prepared for: [Actor Name] | Market Focus: Turkey Istanbul Entertainment Ecosystem | Document Date: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Turkey Istanbul</dc:title>
  <dc:creator/>
  <dc:language>en</dc:language>
  <cp:keywords/>
  <dcterms:created xsi:type="dcterms:W3CDTF">2026-07-22T23:10:14Z</dcterms:created>
  <dcterms:modified xsi:type="dcterms:W3CDTF">2026-07-22T23:10:14Z</dcterms:modified>
</cp:coreProperties>
</file>

<file path=docProps/custom.xml><?xml version="1.0" encoding="utf-8"?>
<Properties xmlns="http://schemas.openxmlformats.org/officeDocument/2006/custom-properties" xmlns:vt="http://schemas.openxmlformats.org/officeDocument/2006/docPropsVTypes"/>
</file>