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Abu</w:t>
      </w:r>
      <w:r>
        <w:t xml:space="preserve"> </w:t>
      </w:r>
      <w:r>
        <w:t xml:space="preserve">Dhabi</w:t>
      </w:r>
      <w:r>
        <w:t xml:space="preserve"> </w:t>
      </w:r>
      <w:r>
        <w:t xml:space="preserve">Expansion</w:t>
      </w:r>
      <w:r>
        <w:t xml:space="preserve"> </w:t>
      </w:r>
      <w:r>
        <w:t xml:space="preserve">Strategy</w:t>
      </w:r>
    </w:p>
    <w:bookmarkStart w:id="33" w:name="X26ea04e512f753fdf1bd27699debfcea5482583"/>
    <w:p>
      <w:pPr>
        <w:pStyle w:val="Heading1"/>
      </w:pPr>
      <w:r>
        <w:t xml:space="preserve">Marketing Plan for Actor: Strategic Market Entry into Abu Dhabi, United Arab Emirates</w:t>
      </w:r>
    </w:p>
    <w:bookmarkStart w:id="20" w:name="executive-summary"/>
    <w:p>
      <w:pPr>
        <w:pStyle w:val="Heading2"/>
      </w:pPr>
      <w:r>
        <w:t xml:space="preserve">Executive Summary</w:t>
      </w:r>
    </w:p>
    <w:p>
      <w:pPr>
        <w:pStyle w:val="FirstParagraph"/>
      </w:pPr>
      <w:r>
        <w:t xml:space="preserve">The "Actor" marketing initiative represents a specialized talent representation agency designed to elevate the visibility and professional opportunities of actors within the rapidly evolving creative landscape of Abu Dhabi, United Arab Emirates. This comprehensive marketing plan outlines our strategy to establish Actor as the premier talent agency in Abu Dhabi by leveraging cultural nuances, strategic partnerships, and digital innovation. With UAE's media sector projected to reach $5.2 billion by 2026 (Statista), Abu Dhabi's position as a global creative hub makes it an ideal market for Actor's mission to connect exceptional acting talent with premium local and international production opportunities.</w:t>
      </w:r>
    </w:p>
    <w:bookmarkEnd w:id="20"/>
    <w:bookmarkStart w:id="21" w:name="market-analysis-abu-dhabi-context"/>
    <w:p>
      <w:pPr>
        <w:pStyle w:val="Heading2"/>
      </w:pPr>
      <w:r>
        <w:t xml:space="preserve">Market Analysis: Abu Dhabi Context</w:t>
      </w:r>
    </w:p>
    <w:p>
      <w:pPr>
        <w:pStyle w:val="FirstParagraph"/>
      </w:pPr>
      <w:r>
        <w:t xml:space="preserve">Abu Dhabi's cultural ecosystem is experiencing unprecedented growth, driven by government initiatives like the Abu Dhabi Film Commission and $35 billion in entertainment investments. The city hosts major film festivals (e.g., Abu Dhabi Film Festival), luxury brand campaigns, and streaming platform productions seeking authentic Arab talent. However, a critical gap exists: while demand for local actors surges across advertising, TV dramas (e.g., MBC Group productions), and luxury marketing campaigns, the existing talent representation landscape lacks specialized agencies focusing exclusively on actor development within Abu Dhabi's unique cultural framework.</w:t>
      </w:r>
    </w:p>
    <w:p>
      <w:pPr>
        <w:pStyle w:val="BodyText"/>
      </w:pPr>
      <w:r>
        <w:t xml:space="preserve">Competitor analysis reveals two key gaps: 1) International agencies offer minimal local market understanding, and 2) Local talent pools lack professional branding. Actor will differentiate by embedding cultural intelligence into every service—recognizing that Abu Dhabi audiences prioritize authenticity, family values, and prestige in brand partnerships.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Talent:</w:t>
      </w:r>
      <w:r>
        <w:t xml:space="preserve"> </w:t>
      </w:r>
      <w:r>
        <w:t xml:space="preserve">Aspiring and established actors (18-45 years) across Emirati, GCC, and expatriate communities with Arabic fluency and cultural adaptability.</w:t>
      </w:r>
    </w:p>
    <w:p>
      <w:pPr>
        <w:numPr>
          <w:ilvl w:val="0"/>
          <w:numId w:val="1001"/>
        </w:numPr>
        <w:pStyle w:val="Compact"/>
      </w:pPr>
      <w:r>
        <w:rPr>
          <w:bCs/>
          <w:b/>
        </w:rPr>
        <w:t xml:space="preserve">Premium Clients:</w:t>
      </w:r>
      <w:r>
        <w:t xml:space="preserve"> </w:t>
      </w:r>
      <w:r>
        <w:t xml:space="preserve">Luxury brands (e.g., Rolex, Emirates Airlines), film studios (e.g., Warner Bros. Abu Dhabi), advertising agencies (e.g., MEC UAE), and government entities like Tourism Development &amp; Investment Company (TDIC).</w:t>
      </w:r>
    </w:p>
    <w:p>
      <w:pPr>
        <w:numPr>
          <w:ilvl w:val="0"/>
          <w:numId w:val="1001"/>
        </w:numPr>
        <w:pStyle w:val="Compact"/>
      </w:pPr>
      <w:r>
        <w:rPr>
          <w:bCs/>
          <w:b/>
        </w:rPr>
        <w:t xml:space="preserve">Strategic Partners:</w:t>
      </w:r>
      <w:r>
        <w:t xml:space="preserve"> </w:t>
      </w:r>
      <w:r>
        <w:t xml:space="preserve">Abu Dhabi Media City, Film Academy at NYUAD, and cultural institutions such as Louvre Abu Dhabi for co-branded initiatives.</w:t>
      </w:r>
    </w:p>
    <w:bookmarkEnd w:id="22"/>
    <w:bookmarkStart w:id="23" w:name="marketing-objectives"/>
    <w:p>
      <w:pPr>
        <w:pStyle w:val="Heading2"/>
      </w:pPr>
      <w:r>
        <w:t xml:space="preserve">Marketing Objectives</w:t>
      </w:r>
    </w:p>
    <w:p>
      <w:pPr>
        <w:pStyle w:val="FirstParagraph"/>
      </w:pPr>
      <w:r>
        <w:t xml:space="preserve">1. Achieve 70% brand recognition among Abu Dhabi-based production houses within 18 months</w:t>
      </w:r>
      <w:r>
        <w:br/>
      </w:r>
      <w:r>
        <w:t xml:space="preserve">2. Secure representation for 50+ verified actors across diverse demographics by Year Two</w:t>
      </w:r>
      <w:r>
        <w:br/>
      </w:r>
      <w:r>
        <w:t xml:space="preserve">3. Generate $2M in client revenue through talent placements in the first two years</w:t>
      </w:r>
      <w:r>
        <w:br/>
      </w:r>
      <w:r>
        <w:t xml:space="preserve">4. Establish Actor as the preferred talent partner for all major Abu Dhabi film festivals and cultural events</w:t>
      </w:r>
    </w:p>
    <w:bookmarkEnd w:id="23"/>
    <w:bookmarkStart w:id="28" w:name="core-marketing-strategies"/>
    <w:p>
      <w:pPr>
        <w:pStyle w:val="Heading2"/>
      </w:pPr>
      <w:r>
        <w:t xml:space="preserve">Core Marketing Strategies</w:t>
      </w:r>
    </w:p>
    <w:bookmarkStart w:id="24" w:name="hyper-local-cultural-positioning"/>
    <w:p>
      <w:pPr>
        <w:pStyle w:val="Heading3"/>
      </w:pPr>
      <w:r>
        <w:t xml:space="preserve">1. Hyper-Local Cultural Positioning</w:t>
      </w:r>
    </w:p>
    <w:p>
      <w:pPr>
        <w:pStyle w:val="FirstParagraph"/>
      </w:pPr>
      <w:r>
        <w:t xml:space="preserve">Actor will develop "Abu Dhabi Storytelling" modules integrating UAE heritage into actor training—teaching subtle cultural nuances for roles in local dramas or luxury campaigns. For example, our "Gulf Heritage Acting Lab" (launched at Abu Dhabi Art Fair 2025) will train actors on portraying Emirati family dynamics authentically—a key demand from local advertisers. This positions Actor as culturally attuned rather than a generic agency.</w:t>
      </w:r>
    </w:p>
    <w:bookmarkEnd w:id="24"/>
    <w:bookmarkStart w:id="25" w:name="X3f35d2dae181709aa051ce856c2536d5d2e4771"/>
    <w:p>
      <w:pPr>
        <w:pStyle w:val="Heading3"/>
      </w:pPr>
      <w:r>
        <w:t xml:space="preserve">2. Strategic Partnerships with Abu Dhabi Institutions</w:t>
      </w:r>
    </w:p>
    <w:p>
      <w:pPr>
        <w:pStyle w:val="FirstParagraph"/>
      </w:pPr>
      <w:r>
        <w:t xml:space="preserve">Exclusive partnerships are non-negotiable:</w:t>
      </w:r>
    </w:p>
    <w:p>
      <w:pPr>
        <w:numPr>
          <w:ilvl w:val="0"/>
          <w:numId w:val="1002"/>
        </w:numPr>
        <w:pStyle w:val="Compact"/>
      </w:pPr>
      <w:r>
        <w:rPr>
          <w:iCs/>
          <w:i/>
        </w:rPr>
        <w:t xml:space="preserve">Cultural Anchor:</w:t>
      </w:r>
      <w:r>
        <w:t xml:space="preserve"> </w:t>
      </w:r>
      <w:r>
        <w:t xml:space="preserve">MOU with Abu Dhabi Film Commission for priority talent access to government-backed productions.</w:t>
      </w:r>
    </w:p>
    <w:p>
      <w:pPr>
        <w:numPr>
          <w:ilvl w:val="0"/>
          <w:numId w:val="1002"/>
        </w:numPr>
        <w:pStyle w:val="Compact"/>
      </w:pPr>
      <w:r>
        <w:rPr>
          <w:iCs/>
          <w:i/>
        </w:rPr>
        <w:t xml:space="preserve">Educational Integration:</w:t>
      </w:r>
      <w:r>
        <w:t xml:space="preserve"> </w:t>
      </w:r>
      <w:r>
        <w:t xml:space="preserve">Curriculum development with NYUAD’s Film School to identify emerging talent.</w:t>
      </w:r>
    </w:p>
    <w:p>
      <w:pPr>
        <w:numPr>
          <w:ilvl w:val="0"/>
          <w:numId w:val="1002"/>
        </w:numPr>
        <w:pStyle w:val="Compact"/>
      </w:pPr>
      <w:r>
        <w:rPr>
          <w:iCs/>
          <w:i/>
        </w:rPr>
        <w:t xml:space="preserve">Luxury Brand Alliances:</w:t>
      </w:r>
      <w:r>
        <w:t xml:space="preserve"> </w:t>
      </w:r>
      <w:r>
        <w:t xml:space="preserve">Co-created "Actor x Luxury" campaigns (e.g., Emirati actors starring in Etihad Airways' heritage-themed ads).</w:t>
      </w:r>
    </w:p>
    <w:bookmarkEnd w:id="25"/>
    <w:bookmarkStart w:id="26" w:name="digital-first-talent-showcase-platform"/>
    <w:p>
      <w:pPr>
        <w:pStyle w:val="Heading3"/>
      </w:pPr>
      <w:r>
        <w:t xml:space="preserve">3. Digital-First Talent Showcase Platform</w:t>
      </w:r>
    </w:p>
    <w:p>
      <w:pPr>
        <w:pStyle w:val="FirstParagraph"/>
      </w:pPr>
      <w:r>
        <w:t xml:space="preserve">A dedicated digital platform—</w:t>
      </w:r>
      <w:r>
        <w:rPr>
          <w:iCs/>
          <w:i/>
        </w:rPr>
        <w:t xml:space="preserve">Actor Abu Dhabi Hub</w:t>
      </w:r>
      <w:r>
        <w:t xml:space="preserve">—will replace traditional reels with culturally contextualized portfolios. Actors create "Cultural Impact Statements" explaining how their heritage informs their craft (e.g., a Qatari actor showcasing Gulf dialect nuances for an Al Jazeera project). The platform uses UAE-centric SEO keywords like "Authentic Emirati Actor for Luxury Campaigns" and targets Abu Dhabi-based advertisers via LinkedIn and local influencer networks.</w:t>
      </w:r>
    </w:p>
    <w:bookmarkEnd w:id="26"/>
    <w:bookmarkStart w:id="27" w:name="high-profile-abu-dhabi-cultural-events"/>
    <w:p>
      <w:pPr>
        <w:pStyle w:val="Heading3"/>
      </w:pPr>
      <w:r>
        <w:t xml:space="preserve">4. High-Profile Abu Dhabi Cultural Events</w:t>
      </w:r>
    </w:p>
    <w:p>
      <w:pPr>
        <w:pStyle w:val="FirstParagraph"/>
      </w:pPr>
      <w:r>
        <w:t xml:space="preserve">Actor will sponsor the "Abu Dhabi Actors Showcase" at Zayed International Airport’s new cultural wing, featuring live performances by talent alongside luxury brands (e.g., Cartier). This event attracts 20,000+ attendees annually and positions Actor as the bridge between creative talent and Abu Dhabi’s elite consumer base.</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Cultural Training Programs (NYUAD Partnership)</w:t>
            </w:r>
          </w:p>
        </w:tc>
        <w:tc>
          <w:tcPr/>
          <w:p>
            <w:pPr>
              <w:pStyle w:val="Compact"/>
              <w:jc w:val="left"/>
            </w:pPr>
            <w:r>
              <w:t xml:space="preserve">30%</w:t>
            </w:r>
          </w:p>
        </w:tc>
        <w:tc>
          <w:tcPr/>
          <w:p>
            <w:pPr>
              <w:pStyle w:val="Compact"/>
              <w:jc w:val="left"/>
            </w:pPr>
            <w:r>
              <w:t xml:space="preserve">Fundamentals for authentic talent representation in Abu Dhabi context</w:t>
            </w:r>
          </w:p>
        </w:tc>
      </w:tr>
      <w:tr>
        <w:tc>
          <w:tcPr/>
          <w:p>
            <w:pPr>
              <w:pStyle w:val="Compact"/>
              <w:jc w:val="left"/>
            </w:pPr>
            <w:r>
              <w:t xml:space="preserve">Abu Dhabi Event Sponsorships (Airport, Film Festival)</w:t>
            </w:r>
          </w:p>
        </w:tc>
        <w:tc>
          <w:tcPr/>
          <w:p>
            <w:pPr>
              <w:pStyle w:val="Compact"/>
              <w:jc w:val="left"/>
            </w:pPr>
            <w:r>
              <w:t xml:space="preserve">25%</w:t>
            </w:r>
          </w:p>
        </w:tc>
        <w:tc>
          <w:tcPr/>
          <w:p>
            <w:pPr>
              <w:pStyle w:val="Compact"/>
              <w:jc w:val="left"/>
            </w:pPr>
            <w:r>
              <w:t xml:space="preserve">Direct access to decision-makers in creative industry</w:t>
            </w:r>
          </w:p>
        </w:tc>
      </w:tr>
      <w:tr>
        <w:tc>
          <w:tcPr/>
          <w:p>
            <w:pPr>
              <w:pStyle w:val="Compact"/>
              <w:jc w:val="left"/>
            </w:pPr>
            <w:r>
              <w:t xml:space="preserve">Digital Platform Development &amp; SEO</w:t>
            </w:r>
          </w:p>
        </w:tc>
        <w:tc>
          <w:tcPr/>
          <w:p>
            <w:pPr>
              <w:pStyle w:val="Compact"/>
              <w:jc w:val="left"/>
            </w:pPr>
            <w:r>
              <w:t xml:space="preserve">20%</w:t>
            </w:r>
          </w:p>
        </w:tc>
        <w:tc>
          <w:tcPr/>
          <w:p>
            <w:pPr>
              <w:pStyle w:val="Compact"/>
              <w:jc w:val="left"/>
            </w:pPr>
            <w:r>
              <w:t xml:space="preserve">Targeted reach to Abu Dhabi-based clients</w:t>
            </w:r>
          </w:p>
        </w:tc>
      </w:tr>
      <w:tr>
        <w:tc>
          <w:tcPr/>
          <w:p>
            <w:pPr>
              <w:pStyle w:val="Compact"/>
              <w:jc w:val="left"/>
            </w:pPr>
            <w:r>
              <w:t xml:space="preserve">Cultural Marketing Content (Arabic/English)</w:t>
            </w:r>
          </w:p>
        </w:tc>
        <w:tc>
          <w:tcPr/>
          <w:p>
            <w:pPr>
              <w:pStyle w:val="Compact"/>
              <w:jc w:val="left"/>
            </w:pPr>
            <w:r>
              <w:t xml:space="preserve">15%</w:t>
            </w:r>
          </w:p>
        </w:tc>
        <w:tc>
          <w:tcPr/>
          <w:p>
            <w:pPr>
              <w:pStyle w:val="Compact"/>
              <w:jc w:val="left"/>
            </w:pPr>
            <w:r>
              <w:t xml:space="preserve">Leverage UAE’s bilingual market for authentic messaging</w:t>
            </w:r>
          </w:p>
        </w:tc>
      </w:tr>
      <w:tr>
        <w:tc>
          <w:tcPr/>
          <w:p>
            <w:pPr>
              <w:pStyle w:val="Compact"/>
              <w:jc w:val="left"/>
            </w:pPr>
            <w:r>
              <w:t xml:space="preserve">Contingency &amp; Analytics</w:t>
            </w:r>
          </w:p>
        </w:tc>
        <w:tc>
          <w:tcPr/>
          <w:p>
            <w:pPr>
              <w:pStyle w:val="Compact"/>
              <w:jc w:val="left"/>
            </w:pPr>
            <w:r>
              <w:t xml:space="preserve">10%</w:t>
            </w:r>
          </w:p>
        </w:tc>
        <w:tc>
          <w:tcPr/>
          <w:p>
            <w:pPr>
              <w:pStyle w:val="Compact"/>
              <w:jc w:val="left"/>
            </w:pPr>
            <w:r>
              <w:t xml:space="preserve">Maintain agility in Abu Dhabi’s fast-paced market</w:t>
            </w:r>
          </w:p>
        </w:tc>
      </w:tr>
    </w:tbl>
    <w:bookmarkEnd w:id="29"/>
    <w:bookmarkStart w:id="30" w:name="implementation-timeline-year-1"/>
    <w:p>
      <w:pPr>
        <w:pStyle w:val="Heading2"/>
      </w:pPr>
      <w:r>
        <w:t xml:space="preserve">Implementation Timeline (Year 1)</w:t>
      </w:r>
    </w:p>
    <w:p>
      <w:pPr>
        <w:pStyle w:val="FirstParagraph"/>
      </w:pPr>
      <w:r>
        <w:rPr>
          <w:bCs/>
          <w:b/>
        </w:rPr>
        <w:t xml:space="preserve">Q1 2025:</w:t>
      </w:r>
      <w:r>
        <w:t xml:space="preserve"> </w:t>
      </w:r>
      <w:r>
        <w:t xml:space="preserve">Launch "Actor Abu Dhabi Hub" platform; secure MoU with Film Commission.</w:t>
      </w:r>
    </w:p>
    <w:p>
      <w:pPr>
        <w:pStyle w:val="BodyText"/>
      </w:pPr>
      <w:r>
        <w:rPr>
          <w:bCs/>
          <w:b/>
        </w:rPr>
        <w:t xml:space="preserve">Q2 2025:</w:t>
      </w:r>
      <w:r>
        <w:t xml:space="preserve"> </w:t>
      </w:r>
      <w:r>
        <w:t xml:space="preserve">Host first Abu Dhabi Actors Showcase at Zayed International Airport; onboard top 10 talent.</w:t>
      </w:r>
    </w:p>
    <w:p>
      <w:pPr>
        <w:pStyle w:val="BodyText"/>
      </w:pPr>
      <w:r>
        <w:rPr>
          <w:bCs/>
          <w:b/>
        </w:rPr>
        <w:t xml:space="preserve">Q3 2025:</w:t>
      </w:r>
      <w:r>
        <w:t xml:space="preserve"> </w:t>
      </w:r>
      <w:r>
        <w:t xml:space="preserve">Partner with MEC UAE for "Gulf Talent Campaign" featuring Actor actors in luxury ads.</w:t>
      </w:r>
    </w:p>
    <w:p>
      <w:pPr>
        <w:pStyle w:val="BodyText"/>
      </w:pPr>
      <w:r>
        <w:rPr>
          <w:bCs/>
          <w:b/>
        </w:rPr>
        <w:t xml:space="preserve">Q4 2025:</w:t>
      </w:r>
      <w:r>
        <w:t xml:space="preserve"> </w:t>
      </w:r>
      <w:r>
        <w:t xml:space="preserve">Achieve 15% market penetration among Abu Dhabi production houses; expand to Dubai with Abu Dhabi data insights.</w:t>
      </w:r>
    </w:p>
    <w:bookmarkEnd w:id="30"/>
    <w:bookmarkStart w:id="31" w:name="evaluation-metrics"/>
    <w:p>
      <w:pPr>
        <w:pStyle w:val="Heading2"/>
      </w:pPr>
      <w:r>
        <w:t xml:space="preserve">Evaluation Metrics</w:t>
      </w:r>
    </w:p>
    <w:p>
      <w:pPr>
        <w:numPr>
          <w:ilvl w:val="0"/>
          <w:numId w:val="1003"/>
        </w:numPr>
        <w:pStyle w:val="Compact"/>
      </w:pPr>
      <w:r>
        <w:rPr>
          <w:iCs/>
          <w:i/>
        </w:rPr>
        <w:t xml:space="preserve">Cultural Relevance Score:</w:t>
      </w:r>
      <w:r>
        <w:t xml:space="preserve"> </w:t>
      </w:r>
      <w:r>
        <w:t xml:space="preserve">Measured by client feedback on talent's cultural authenticity (target: 90% positive in first year)</w:t>
      </w:r>
    </w:p>
    <w:p>
      <w:pPr>
        <w:numPr>
          <w:ilvl w:val="0"/>
          <w:numId w:val="1003"/>
        </w:numPr>
        <w:pStyle w:val="Compact"/>
      </w:pPr>
      <w:r>
        <w:rPr>
          <w:iCs/>
          <w:i/>
        </w:rPr>
        <w:t xml:space="preserve">Client Retention Rate:</w:t>
      </w:r>
      <w:r>
        <w:t xml:space="preserve"> </w:t>
      </w:r>
      <w:r>
        <w:t xml:space="preserve">Target 85% for Abu Dhabi-based accounts within Year 1</w:t>
      </w:r>
    </w:p>
    <w:p>
      <w:pPr>
        <w:numPr>
          <w:ilvl w:val="0"/>
          <w:numId w:val="1003"/>
        </w:numPr>
        <w:pStyle w:val="Compact"/>
      </w:pPr>
      <w:r>
        <w:rPr>
          <w:iCs/>
          <w:i/>
        </w:rPr>
        <w:t xml:space="preserve">Talent Placement Velocity:</w:t>
      </w:r>
      <w:r>
        <w:t xml:space="preserve"> </w:t>
      </w:r>
      <w:r>
        <w:t xml:space="preserve">Avg. time from signing to placement (target: under 60 days)</w:t>
      </w:r>
    </w:p>
    <w:p>
      <w:pPr>
        <w:numPr>
          <w:ilvl w:val="0"/>
          <w:numId w:val="1003"/>
        </w:numPr>
        <w:pStyle w:val="Compact"/>
      </w:pPr>
      <w:r>
        <w:rPr>
          <w:iCs/>
          <w:i/>
        </w:rPr>
        <w:t xml:space="preserve">Digital Engagement:</w:t>
      </w:r>
      <w:r>
        <w:t xml:space="preserve"> </w:t>
      </w:r>
      <w:r>
        <w:t xml:space="preserve">UAE-specific traffic to Actor Hub (target: 40% of total site visits by Month 8)</w:t>
      </w:r>
    </w:p>
    <w:bookmarkEnd w:id="31"/>
    <w:bookmarkStart w:id="32" w:name="conclusion"/>
    <w:p>
      <w:pPr>
        <w:pStyle w:val="Heading2"/>
      </w:pPr>
      <w:r>
        <w:t xml:space="preserve">Conclusion</w:t>
      </w:r>
    </w:p>
    <w:p>
      <w:pPr>
        <w:pStyle w:val="FirstParagraph"/>
      </w:pPr>
      <w:r>
        <w:t xml:space="preserve">The "Actor" marketing plan transcends conventional talent representation by embedding itself within Abu Dhabi's cultural DNA. By prioritizing the UAE’s unique blend of tradition and global ambition, Actor will transform from a service provider into the indispensable conduit for authentic storytelling in Abu Dhabi’s creative economy. This isn’t merely about placing actors—it’s about elevating how Emirati narratives are shared with the world, making "Actor" synonymous with excellence in Abu Dhabi's cultural marketplace.</w:t>
      </w:r>
    </w:p>
    <w:p>
      <w:pPr>
        <w:pStyle w:val="BodyText"/>
      </w:pPr>
      <w:r>
        <w:rPr>
          <w:iCs/>
          <w:i/>
        </w:rPr>
        <w:t xml:space="preserve">Actor: Where Authentic Storytelling Meets Abu Dhabi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Abu Dhabi Expansion Strategy</dc:title>
  <dc:creator/>
  <dc:language>en</dc:language>
  <cp:keywords/>
  <dcterms:created xsi:type="dcterms:W3CDTF">2026-07-23T16:04:20Z</dcterms:created>
  <dcterms:modified xsi:type="dcterms:W3CDTF">2026-07-23T16:04:20Z</dcterms:modified>
</cp:coreProperties>
</file>

<file path=docProps/custom.xml><?xml version="1.0" encoding="utf-8"?>
<Properties xmlns="http://schemas.openxmlformats.org/officeDocument/2006/custom-properties" xmlns:vt="http://schemas.openxmlformats.org/officeDocument/2006/docPropsVTypes"/>
</file>