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2e4e058fc91803ce211c01a8696a20da5efb9b7"/>
    <w:p>
      <w:pPr>
        <w:pStyle w:val="Heading1"/>
      </w:pPr>
      <w:r>
        <w:t xml:space="preserve">Comprehensive Marketing Plan for Global Actor Expansion in United Arab Emirates Dubai</w:t>
      </w:r>
    </w:p>
    <w:bookmarkStart w:id="20" w:name="executive-summary"/>
    <w:p>
      <w:pPr>
        <w:pStyle w:val="Heading2"/>
      </w:pPr>
      <w:r>
        <w:t xml:space="preserve">Executive Summary</w:t>
      </w:r>
    </w:p>
    <w:p>
      <w:pPr>
        <w:pStyle w:val="FirstParagraph"/>
      </w:pPr>
      <w:r>
        <w:t xml:space="preserve">This Marketing Plan outlines a strategic roadmap for positioning a professional actor within the high-growth entertainment ecosystem of United Arab Emirates Dubai. The plan capitalizes on Dubai's status as a regional cultural hub with over 300 million annual tourists and booming film production activity, targeting immediate market entry within the UAE's $1.2 billion entertainment sector. Our focus is on transforming an established actor into a sought-after talent for Emirati media, international productions, and luxury brand campaigns across Dubai's premium venues.</w:t>
      </w:r>
    </w:p>
    <w:bookmarkEnd w:id="20"/>
    <w:bookmarkStart w:id="21" w:name="X3dd4ec7391e7725a2ac5b955fcb75fa46ec4f61"/>
    <w:p>
      <w:pPr>
        <w:pStyle w:val="Heading2"/>
      </w:pPr>
      <w:r>
        <w:t xml:space="preserve">Situation Analysis: Dubai Entertainment Landscape</w:t>
      </w:r>
    </w:p>
    <w:p>
      <w:pPr>
        <w:pStyle w:val="FirstParagraph"/>
      </w:pPr>
      <w:r>
        <w:t xml:space="preserve">Dubai's entertainment industry is experiencing unprecedented growth, driven by government initiatives like Dubai Film City and the 2030 Tourism Strategy. With 85% of global film productions now seeking Middle Eastern locations for authentic cultural storytelling, the demand for culturally adept actors has surged. The United Arab Emirates Dubai market specifically requires performers who understand local sensibilities while possessing international appeal – a critical gap our Actor will fill. Current challenges include limited access to UAE-specific casting networks and insufficient cultural bridging between Western acting methodologies and Emirati production standards.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Dubai-based film producers (e.g., IMG Media, Dubai Film &amp; TV Commission) seeking authentic regional talent for streaming series and commercials</w:t>
      </w:r>
    </w:p>
    <w:p>
      <w:pPr>
        <w:numPr>
          <w:ilvl w:val="0"/>
          <w:numId w:val="1001"/>
        </w:numPr>
        <w:pStyle w:val="Compact"/>
      </w:pPr>
      <w:r>
        <w:rPr>
          <w:bCs/>
          <w:b/>
        </w:rPr>
        <w:t xml:space="preserve">Secondary:</w:t>
      </w:r>
      <w:r>
        <w:t xml:space="preserve"> </w:t>
      </w:r>
      <w:r>
        <w:t xml:space="preserve">Luxury brands (e.g., Emirates Airlines, Al Raya Hotels) requiring culturally resonant spokespersons for premium campaigns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3 major production contracts within Dubai within 6 months</w:t>
      </w:r>
    </w:p>
    <w:p>
      <w:pPr>
        <w:numPr>
          <w:ilvl w:val="0"/>
          <w:numId w:val="1002"/>
        </w:numPr>
        <w:pStyle w:val="Compact"/>
      </w:pPr>
      <w:r>
        <w:t xml:space="preserve">Establish actor as top 3 regional choice in "Middle Eastern Cultural Authenticity" category by Month 8</w:t>
      </w:r>
    </w:p>
    <w:p>
      <w:pPr>
        <w:numPr>
          <w:ilvl w:val="0"/>
          <w:numId w:val="1002"/>
        </w:numPr>
        <w:pStyle w:val="Compact"/>
      </w:pPr>
      <w:r>
        <w:t xml:space="preserve">Generate $150,000+ in direct campaign revenue from UAE brands by Year-End</w:t>
      </w:r>
    </w:p>
    <w:bookmarkEnd w:id="23"/>
    <w:bookmarkStart w:id="28" w:name="core-marketing-strategies-tactics"/>
    <w:p>
      <w:pPr>
        <w:pStyle w:val="Heading2"/>
      </w:pPr>
      <w:r>
        <w:t xml:space="preserve">Core Marketing Strategies &amp; Tactics</w:t>
      </w:r>
    </w:p>
    <w:bookmarkStart w:id="24" w:name="X37e8719afefa049b5ccb7e4265bf3ca7e8ddca9"/>
    <w:p>
      <w:pPr>
        <w:pStyle w:val="Heading3"/>
      </w:pPr>
      <w:r>
        <w:t xml:space="preserve">1. Cultural Integration Campaign (Dubai-Specific Positioning)</w:t>
      </w:r>
    </w:p>
    <w:p>
      <w:pPr>
        <w:pStyle w:val="FirstParagraph"/>
      </w:pPr>
      <w:r>
        <w:t xml:space="preserve">We will develop a "Dubai Authenticity" portfolio showcasing the Actor performing scenes in Emirati dialects and cultural contexts – filmed at iconic Dubai locations (Burj Khalifa, Al Fahidi Historic District). This addresses the critical need for culturally nuanced talent. Tactics include:</w:t>
      </w:r>
    </w:p>
    <w:p>
      <w:pPr>
        <w:numPr>
          <w:ilvl w:val="0"/>
          <w:numId w:val="1003"/>
        </w:numPr>
        <w:pStyle w:val="Compact"/>
      </w:pPr>
      <w:r>
        <w:t xml:space="preserve">Collaborating with Dubai Film &amp; TV Commission on a 60-second "Dubai Voices" showcase reel</w:t>
      </w:r>
    </w:p>
    <w:p>
      <w:pPr>
        <w:numPr>
          <w:ilvl w:val="0"/>
          <w:numId w:val="1003"/>
        </w:numPr>
        <w:pStyle w:val="Compact"/>
      </w:pPr>
      <w:r>
        <w:t xml:space="preserve">Hosting private screenings at The Dubai Mall for key producers (Q1)</w:t>
      </w:r>
    </w:p>
    <w:p>
      <w:pPr>
        <w:numPr>
          <w:ilvl w:val="0"/>
          <w:numId w:val="1003"/>
        </w:numPr>
        <w:pStyle w:val="Compact"/>
      </w:pPr>
      <w:r>
        <w:t xml:space="preserve">Creating Instagram content with #DubaiActorAuthenticity hashtag targeting UAE influencers</w:t>
      </w:r>
    </w:p>
    <w:bookmarkEnd w:id="24"/>
    <w:bookmarkStart w:id="25" w:name="strategic-brand-partnerships"/>
    <w:p>
      <w:pPr>
        <w:pStyle w:val="Heading3"/>
      </w:pPr>
      <w:r>
        <w:t xml:space="preserve">2. Strategic Brand Partnerships</w:t>
      </w:r>
    </w:p>
    <w:p>
      <w:pPr>
        <w:pStyle w:val="FirstParagraph"/>
      </w:pPr>
      <w:r>
        <w:t xml:space="preserve">Leveraging Dubai's luxury tourism economy, the Actor will partner with premium brands for co-created content:</w:t>
      </w:r>
    </w:p>
    <w:p>
      <w:pPr>
        <w:numPr>
          <w:ilvl w:val="0"/>
          <w:numId w:val="1004"/>
        </w:numPr>
        <w:pStyle w:val="Compact"/>
      </w:pPr>
      <w:r>
        <w:t xml:space="preserve">Exclusive role in "Emirates Airlines' Cultural Journey" campaign (Q2)</w:t>
      </w:r>
    </w:p>
    <w:p>
      <w:pPr>
        <w:numPr>
          <w:ilvl w:val="0"/>
          <w:numId w:val="1004"/>
        </w:numPr>
        <w:pStyle w:val="Compact"/>
      </w:pPr>
      <w:r>
        <w:t xml:space="preserve">Spokesperson for Dubai-based luxury hotel chain "Armani Hotel" seasonal campaigns</w:t>
      </w:r>
    </w:p>
    <w:p>
      <w:pPr>
        <w:numPr>
          <w:ilvl w:val="0"/>
          <w:numId w:val="1004"/>
        </w:numPr>
        <w:pStyle w:val="Compact"/>
      </w:pPr>
      <w:r>
        <w:t xml:space="preserve">Participation in Dubai Shopping Festival 2025 as "Cultural Ambassador"</w:t>
      </w:r>
    </w:p>
    <w:bookmarkEnd w:id="25"/>
    <w:bookmarkStart w:id="26" w:name="X4ef027239d777308ea99a5645d5354b9e17a56e"/>
    <w:p>
      <w:pPr>
        <w:pStyle w:val="Heading3"/>
      </w:pPr>
      <w:r>
        <w:t xml:space="preserve">3. Digital Presence Optimization for UAE Market</w:t>
      </w:r>
    </w:p>
    <w:p>
      <w:pPr>
        <w:pStyle w:val="FirstParagraph"/>
      </w:pPr>
      <w:r>
        <w:t xml:space="preserve">Developing a Dubai-centric digital ecosystem:</w:t>
      </w:r>
    </w:p>
    <w:p>
      <w:pPr>
        <w:numPr>
          <w:ilvl w:val="0"/>
          <w:numId w:val="1005"/>
        </w:numPr>
        <w:pStyle w:val="Compact"/>
      </w:pPr>
      <w:r>
        <w:t xml:space="preserve">New website section: "Dubai Talent Portfolio" with Emirati dialect video samples</w:t>
      </w:r>
    </w:p>
    <w:p>
      <w:pPr>
        <w:numPr>
          <w:ilvl w:val="0"/>
          <w:numId w:val="1005"/>
        </w:numPr>
        <w:pStyle w:val="Compact"/>
      </w:pPr>
      <w:r>
        <w:t xml:space="preserve">Targeted LinkedIn ads to Dubai-based production companies (20% of budget)</w:t>
      </w:r>
    </w:p>
    <w:p>
      <w:pPr>
        <w:numPr>
          <w:ilvl w:val="0"/>
          <w:numId w:val="1005"/>
        </w:numPr>
        <w:pStyle w:val="Compact"/>
      </w:pPr>
      <w:r>
        <w:t xml:space="preserve">Monthly Facebook Live sessions discussing "Hollywood vs. Dubai Production" culture differences</w:t>
      </w:r>
    </w:p>
    <w:bookmarkEnd w:id="26"/>
    <w:bookmarkStart w:id="27" w:name="X0d05b0f37cf51d5d83fe07f9511524ba2f0c4b1"/>
    <w:p>
      <w:pPr>
        <w:pStyle w:val="Heading3"/>
      </w:pPr>
      <w:r>
        <w:t xml:space="preserve">4. Network Acceleration via UAE Institutions</w:t>
      </w:r>
    </w:p>
    <w:p>
      <w:pPr>
        <w:pStyle w:val="FirstParagraph"/>
      </w:pPr>
      <w:r>
        <w:t xml:space="preserve">Building credibility through established Dubai entities:</w:t>
      </w:r>
    </w:p>
    <w:p>
      <w:pPr>
        <w:numPr>
          <w:ilvl w:val="0"/>
          <w:numId w:val="1006"/>
        </w:numPr>
        <w:pStyle w:val="Compact"/>
      </w:pPr>
      <w:r>
        <w:t xml:space="preserve">Sponsorship of 2 workshops at Dubai International Film Festival (DIFF) as "Cultural Acting Mentor"</w:t>
      </w:r>
    </w:p>
    <w:p>
      <w:pPr>
        <w:numPr>
          <w:ilvl w:val="0"/>
          <w:numId w:val="1006"/>
        </w:numPr>
        <w:pStyle w:val="Compact"/>
      </w:pPr>
      <w:r>
        <w:t xml:space="preserve">Partnership with American University in Dubai (AUD) for acting masterclasses</w:t>
      </w:r>
    </w:p>
    <w:p>
      <w:pPr>
        <w:numPr>
          <w:ilvl w:val="0"/>
          <w:numId w:val="1006"/>
        </w:numPr>
        <w:pStyle w:val="Compact"/>
      </w:pPr>
      <w:r>
        <w:t xml:space="preserve">Membership in Creative Dubai talent pool under UAE Ministry of Culture</w:t>
      </w:r>
    </w:p>
    <w:bookmarkEnd w:id="27"/>
    <w:bookmarkEnd w:id="28"/>
    <w:bookmarkStart w:id="29"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Cultural Content Production</w:t>
      </w:r>
    </w:p>
    <w:p>
      <w:pPr>
        <w:pStyle w:val="BodyText"/>
      </w:pPr>
      <w:r>
        <w:t xml:space="preserve">$65,000</w:t>
      </w:r>
    </w:p>
    <w:p>
      <w:pPr>
        <w:pStyle w:val="BodyText"/>
      </w:pPr>
      <w:r>
        <w:t xml:space="preserve">Dubai-specific reel production, location permits at Burj Khalifa/Al Fahidi</w:t>
      </w:r>
    </w:p>
    <w:p>
      <w:pPr>
        <w:pStyle w:val="BodyText"/>
      </w:pPr>
      <w:r>
        <w:t xml:space="preserve">Brand Partnerships &amp; Events</w:t>
      </w:r>
    </w:p>
    <w:p>
      <w:pPr>
        <w:pStyle w:val="BodyText"/>
      </w:pPr>
      <w:r>
        <w:t xml:space="preserve">$45,000</w:t>
      </w:r>
    </w:p>
    <w:p>
      <w:pPr>
        <w:pStyle w:val="BodyText"/>
      </w:pPr>
      <w:r>
        <w:t xml:space="preserve">&lt;</w:t>
      </w:r>
    </w:p>
    <w:p>
      <w:pPr>
        <w:pStyle w:val="BodyText"/>
      </w:pPr>
      <w:r>
        <w:t xml:space="preserve">Dubai Shopping Festival activation, Emirates Airlines campaign costs</w:t>
      </w:r>
    </w:p>
    <w:p>
      <w:pPr>
        <w:pStyle w:val="BodyText"/>
      </w:pPr>
      <w:r>
        <w:t xml:space="preserve">Digital Marketing (UAE Targeting)</w:t>
      </w:r>
    </w:p>
    <w:p>
      <w:pPr>
        <w:pStyle w:val="BodyText"/>
      </w:pPr>
      <w:r>
        <w:t xml:space="preserve">$35,000</w:t>
      </w:r>
    </w:p>
    <w:p>
      <w:pPr>
        <w:pStyle w:val="BodyText"/>
      </w:pPr>
      <w:r>
        <w:t xml:space="preserve">LinkedIn/Instagram ads targeting Dubai producers</w:t>
      </w:r>
    </w:p>
    <w:p>
      <w:pPr>
        <w:pStyle w:val="BodyText"/>
      </w:pPr>
      <w:r>
        <w:t xml:space="preserve">Network Development</w:t>
      </w:r>
    </w:p>
    <w:p>
      <w:pPr>
        <w:pStyle w:val="BodyText"/>
      </w:pPr>
      <w:r>
        <w:t xml:space="preserve">$25,000</w:t>
      </w:r>
    </w:p>
    <w:p>
      <w:pPr>
        <w:pStyle w:val="BodyText"/>
      </w:pPr>
      <w:r>
        <w:t xml:space="preserve">DIFF workshops, AUD collaborations</w:t>
      </w:r>
    </w:p>
    <w:p>
      <w:pPr>
        <w:pStyle w:val="BodyText"/>
      </w:pPr>
      <w:r>
        <w:t xml:space="preserve">Miscellaneous (Contingency)</w:t>
      </w:r>
    </w:p>
    <w:p>
      <w:pPr>
        <w:pStyle w:val="BodyText"/>
      </w:pPr>
      <w:r>
        <w:t xml:space="preserve">$15,000</w:t>
      </w:r>
    </w:p>
    <w:p>
      <w:pPr>
        <w:pStyle w:val="BodyText"/>
      </w:pPr>
      <w:r>
        <w:t xml:space="preserve">Unplanned cultural adaptation needs in UAE market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Dubai Cultural Immersion (language training with Emirati dialect experts), Website localization, Initial DIFF workshop booking</w:t>
      </w:r>
    </w:p>
    <w:p>
      <w:pPr>
        <w:pStyle w:val="BodyText"/>
      </w:pPr>
      <w:r>
        <w:rPr>
          <w:bCs/>
          <w:b/>
        </w:rPr>
        <w:t xml:space="preserve">Months 4-6:</w:t>
      </w:r>
      <w:r>
        <w:t xml:space="preserve"> </w:t>
      </w:r>
      <w:r>
        <w:t xml:space="preserve">Launch Dubai Authenticity reel, Secure first brand partnership (Emirates Airlines), Host private producer screening at The Palm Jumeirah</w:t>
      </w:r>
    </w:p>
    <w:p>
      <w:pPr>
        <w:pStyle w:val="BodyText"/>
      </w:pPr>
      <w:r>
        <w:rPr>
          <w:bCs/>
          <w:b/>
        </w:rPr>
        <w:t xml:space="preserve">Months 7-9:</w:t>
      </w:r>
      <w:r>
        <w:t xml:space="preserve"> </w:t>
      </w:r>
      <w:r>
        <w:t xml:space="preserve">Execute Dubai Shopping Festival campaign, Release cultural acting masterclasses with AUD</w:t>
      </w:r>
    </w:p>
    <w:p>
      <w:pPr>
        <w:pStyle w:val="BodyText"/>
      </w:pPr>
      <w:r>
        <w:rPr>
          <w:bCs/>
          <w:b/>
        </w:rPr>
        <w:t xml:space="preserve">Months 10-12:</w:t>
      </w:r>
      <w:r>
        <w:t xml:space="preserve"> </w:t>
      </w:r>
      <w:r>
        <w:t xml:space="preserve">Secure Year-End contracts for UAE TV series, Publish "Dubai Acting Insights" industry report</w:t>
      </w:r>
    </w:p>
    <w:bookmarkEnd w:id="30"/>
    <w:bookmarkStart w:id="31" w:name="evaluation-metrics-kpis"/>
    <w:p>
      <w:pPr>
        <w:pStyle w:val="Heading2"/>
      </w:pPr>
      <w:r>
        <w:t xml:space="preserve">Evaluation Metrics &amp; KPIs</w:t>
      </w:r>
    </w:p>
    <w:p>
      <w:pPr>
        <w:numPr>
          <w:ilvl w:val="0"/>
          <w:numId w:val="1007"/>
        </w:numPr>
        <w:pStyle w:val="Compact"/>
      </w:pPr>
      <w:r>
        <w:rPr>
          <w:iCs/>
          <w:i/>
        </w:rPr>
        <w:t xml:space="preserve">Cultural Relevance Score:</w:t>
      </w:r>
      <w:r>
        <w:t xml:space="preserve"> </w:t>
      </w:r>
      <w:r>
        <w:t xml:space="preserve">Measured by Dubai Film Commission approval rating (Target: 90%+)</w:t>
      </w:r>
    </w:p>
    <w:p>
      <w:pPr>
        <w:numPr>
          <w:ilvl w:val="0"/>
          <w:numId w:val="1007"/>
        </w:numPr>
        <w:pStyle w:val="Compact"/>
      </w:pPr>
      <w:r>
        <w:rPr>
          <w:iCs/>
          <w:i/>
        </w:rPr>
        <w:t xml:space="preserve">Brand Deal Conversion:</w:t>
      </w:r>
      <w:r>
        <w:t xml:space="preserve"> </w:t>
      </w:r>
      <w:r>
        <w:t xml:space="preserve">Number of UAE brands signing contracts (Target: 3 within 6 months)</w:t>
      </w:r>
    </w:p>
    <w:p>
      <w:pPr>
        <w:numPr>
          <w:ilvl w:val="0"/>
          <w:numId w:val="1007"/>
        </w:numPr>
        <w:pStyle w:val="Compact"/>
      </w:pPr>
      <w:r>
        <w:rPr>
          <w:iCs/>
          <w:i/>
        </w:rPr>
        <w:t xml:space="preserve">Dubai Digital Engagement:</w:t>
      </w:r>
      <w:r>
        <w:t xml:space="preserve"> </w:t>
      </w:r>
      <w:r>
        <w:t xml:space="preserve">Social media reach within UAE region (Target: 50% increase MoM after Dubai-specific content launch)</w:t>
      </w:r>
    </w:p>
    <w:p>
      <w:pPr>
        <w:numPr>
          <w:ilvl w:val="0"/>
          <w:numId w:val="1007"/>
        </w:numPr>
        <w:pStyle w:val="Compact"/>
      </w:pPr>
      <w:r>
        <w:rPr>
          <w:iCs/>
          <w:i/>
        </w:rPr>
        <w:t xml:space="preserve">Production Inquiries:</w:t>
      </w:r>
      <w:r>
        <w:t xml:space="preserve"> </w:t>
      </w:r>
      <w:r>
        <w:t xml:space="preserve">Quality leads from Dubai-based casting directors (Target: 20+ qualified inquiries/month by Month 6)</w:t>
      </w:r>
    </w:p>
    <w:bookmarkEnd w:id="31"/>
    <w:bookmarkStart w:id="32" w:name="conclusion"/>
    <w:p>
      <w:pPr>
        <w:pStyle w:val="Heading2"/>
      </w:pPr>
      <w:r>
        <w:t xml:space="preserve">Conclusion</w:t>
      </w:r>
    </w:p>
    <w:p>
      <w:pPr>
        <w:pStyle w:val="FirstParagraph"/>
      </w:pPr>
      <w:r>
        <w:t xml:space="preserve">This Marketing Plan positions the Actor as the definitive choice for authentic regional storytelling in United Arab Emirates Dubai. By leveraging Dubai's unique cultural ecosystem – where luxury, tourism, and film converge – we create a sustainable pipeline into one of the world's most dynamic entertainment markets. Unlike generic international talent approaches, our strategy embeds cultural intelligence at every touchpoint to transform the Actor from a performer into a trusted Dubai brand ambassador. The United Arab Emirates Dubai market demands precisely this level of localization, making this plan not just strategic but essential for long-term success in the region's $1.2 billion entertainment economy.</w:t>
      </w:r>
    </w:p>
    <w:p>
      <w:pPr>
        <w:pStyle w:val="BodyText"/>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United Arab Emirates Dubai</dc:title>
  <dc:creator/>
  <dc:language>en</dc:language>
  <cp:keywords/>
  <dcterms:created xsi:type="dcterms:W3CDTF">2026-07-21T06:09:55Z</dcterms:created>
  <dcterms:modified xsi:type="dcterms:W3CDTF">2026-07-21T06:09:55Z</dcterms:modified>
</cp:coreProperties>
</file>

<file path=docProps/custom.xml><?xml version="1.0" encoding="utf-8"?>
<Properties xmlns="http://schemas.openxmlformats.org/officeDocument/2006/custom-properties" xmlns:vt="http://schemas.openxmlformats.org/officeDocument/2006/docPropsVTypes"/>
</file>