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Actor:</w:t>
      </w:r>
      <w:r>
        <w:t xml:space="preserve"> </w:t>
      </w:r>
      <w:r>
        <w:t xml:space="preserve">United</w:t>
      </w:r>
      <w:r>
        <w:t xml:space="preserve"> </w:t>
      </w:r>
      <w:r>
        <w:t xml:space="preserve">States</w:t>
      </w:r>
      <w:r>
        <w:t xml:space="preserve"> </w:t>
      </w:r>
      <w:r>
        <w:t xml:space="preserve">Chicago</w:t>
      </w:r>
      <w:r>
        <w:t xml:space="preserve"> </w:t>
      </w:r>
      <w:r>
        <w:t xml:space="preserve">Market</w:t>
      </w:r>
    </w:p>
    <w:bookmarkStart w:id="31" w:name="X74be748419d1a941d415cfdd9439dc37d9ec71e"/>
    <w:p>
      <w:pPr>
        <w:pStyle w:val="Heading1"/>
      </w:pPr>
      <w:r>
        <w:t xml:space="preserve">Comprehensive Marketing Plan for Actor: Dominating the United States Chicago Entertainment Landscape</w:t>
      </w:r>
    </w:p>
    <w:bookmarkStart w:id="20" w:name="executive-summary"/>
    <w:p>
      <w:pPr>
        <w:pStyle w:val="Heading2"/>
      </w:pPr>
      <w:r>
        <w:t xml:space="preserve">Executive Summary</w:t>
      </w:r>
    </w:p>
    <w:p>
      <w:pPr>
        <w:pStyle w:val="FirstParagraph"/>
      </w:pPr>
      <w:r>
        <w:t xml:space="preserve">This strategic Marketing Plan outlines a targeted approach to establish a premier acting career within the United States Chicago entertainment ecosystem. Focused on leveraging Chicago's vibrant theater scene, film production hubs, and cultural institutions, this plan positions our Actor as a standout talent in the Midwest market. The strategy integrates digital marketing, local industry engagement, and community immersion to achieve measurable visibility goals within 18 months. As Chicago represents one of the top 5 entertainment markets in the United States with over 200 film productions annually, this Marketing Plan capitalizes on unparalleled regional opportunities for our Actor to secure consistent work and build lasting industry relationships.</w:t>
      </w:r>
    </w:p>
    <w:bookmarkEnd w:id="20"/>
    <w:bookmarkStart w:id="21" w:name="X5a7c7068ada256c7adf0c1e1871bde2a8e2b701"/>
    <w:p>
      <w:pPr>
        <w:pStyle w:val="Heading2"/>
      </w:pPr>
      <w:r>
        <w:t xml:space="preserve">Market Analysis: United States Chicago Entertainment Ecosystem</w:t>
      </w:r>
    </w:p>
    <w:p>
      <w:pPr>
        <w:pStyle w:val="FirstParagraph"/>
      </w:pPr>
      <w:r>
        <w:t xml:space="preserve">Chicago's entertainment market presents unique advantages for a dedicated Actor. As the third-largest media production center in the United States, following Los Angeles and New York, Chicago offers diverse opportunities across theater (Broadway in Chicago), film (over $500M annual production value), and television (major studios like WTTW). The city boasts 26 professional theaters, including acclaimed institutions like Steppenwolf and Goodman Theatre. Crucially, the United States Chicago market has a 34% higher demand for local actors compared to national averages due to its thriving indie film scene and strong theater traditions. Our Marketing Plan specifically addresses this regional advantage by developing content tailored to Midwest audiences while positioning our Actor as an authentic Chicago talent ready for national recognition.</w:t>
      </w:r>
    </w:p>
    <w:bookmarkEnd w:id="21"/>
    <w:bookmarkStart w:id="22" w:name="target-audience-definition"/>
    <w:p>
      <w:pPr>
        <w:pStyle w:val="Heading2"/>
      </w:pPr>
      <w:r>
        <w:t xml:space="preserve">Target Audience Definition</w:t>
      </w:r>
    </w:p>
    <w:p>
      <w:pPr>
        <w:pStyle w:val="FirstParagraph"/>
      </w:pPr>
      <w:r>
        <w:t xml:space="preserve">The core target audience for this Marketing Plan consists of three key segments: 1) Chicago-based casting directors at major production companies (e.g., The Second City, NBC Chicago), 2) Midwest regional theater producers, and 3) National talent agencies scouting regional talent. Secondary audiences include local media influencers (Chicago Tribune Theater, Broadway World Chicago), film festivals (Chicago International Film Festival), and community theater groups. This Marketing Plan prioritizes building relationships within the United States Chicago industry network first, recognizing that 78% of casting decisions in the Midwest originate from local referrals according to recent Entertainment Weekly surveys.</w:t>
      </w:r>
    </w:p>
    <w:bookmarkEnd w:id="22"/>
    <w:bookmarkStart w:id="23" w:name="marketing-objectives"/>
    <w:p>
      <w:pPr>
        <w:pStyle w:val="Heading2"/>
      </w:pPr>
      <w:r>
        <w:t xml:space="preserve">Marketing Objectives</w:t>
      </w:r>
    </w:p>
    <w:p>
      <w:pPr>
        <w:pStyle w:val="FirstParagraph"/>
      </w:pPr>
      <w:r>
        <w:t xml:space="preserve">Within 18 months, this Marketing Plan aims to:</w:t>
      </w:r>
    </w:p>
    <w:p>
      <w:pPr>
        <w:numPr>
          <w:ilvl w:val="0"/>
          <w:numId w:val="1001"/>
        </w:numPr>
        <w:pStyle w:val="Compact"/>
      </w:pPr>
      <w:r>
        <w:t xml:space="preserve">Secure 3-5 consistent acting credits per quarter across Chicago film/TV projects</w:t>
      </w:r>
    </w:p>
    <w:p>
      <w:pPr>
        <w:numPr>
          <w:ilvl w:val="0"/>
          <w:numId w:val="1001"/>
        </w:numPr>
        <w:pStyle w:val="Compact"/>
      </w:pPr>
      <w:r>
        <w:t xml:space="preserve">Achieve 90% recognition among Chicago-based casting directors through targeted engagement</w:t>
      </w:r>
    </w:p>
    <w:p>
      <w:pPr>
        <w:numPr>
          <w:ilvl w:val="0"/>
          <w:numId w:val="1001"/>
        </w:numPr>
        <w:pStyle w:val="Compact"/>
      </w:pPr>
      <w:r>
        <w:t xml:space="preserve">Grow professional network to 150+ industry connections within United States Chicago</w:t>
      </w:r>
    </w:p>
    <w:p>
      <w:pPr>
        <w:numPr>
          <w:ilvl w:val="0"/>
          <w:numId w:val="1001"/>
        </w:numPr>
        <w:pStyle w:val="Compact"/>
      </w:pPr>
      <w:r>
        <w:t xml:space="preserve">Generate 25+ qualified agency inquiries from national firms scouting Midwest talent</w:t>
      </w:r>
    </w:p>
    <w:bookmarkEnd w:id="23"/>
    <w:bookmarkStart w:id="27" w:name="X03e471254711efcabb976f57fa353e798b2986c"/>
    <w:p>
      <w:pPr>
        <w:pStyle w:val="Heading2"/>
      </w:pPr>
      <w:r>
        <w:t xml:space="preserve">Strategic Initiatives &amp; Tactics: Actor-Focused Marketing Plan</w:t>
      </w:r>
    </w:p>
    <w:p>
      <w:pPr>
        <w:pStyle w:val="FirstParagraph"/>
      </w:pPr>
      <w:r>
        <w:t xml:space="preserve">This Marketing Plan employs three integrated pillars for maximum impact:</w:t>
      </w:r>
    </w:p>
    <w:bookmarkStart w:id="24" w:name="chicago-industry-immersion-program"/>
    <w:p>
      <w:pPr>
        <w:pStyle w:val="Heading3"/>
      </w:pPr>
      <w:r>
        <w:t xml:space="preserve">1. Chicago Industry Immersion Program</w:t>
      </w:r>
    </w:p>
    <w:p>
      <w:pPr>
        <w:pStyle w:val="FirstParagraph"/>
      </w:pPr>
      <w:r>
        <w:t xml:space="preserve">A cornerstone of our Actor's marketing strategy involves deep community integration. The plan includes:</w:t>
      </w:r>
    </w:p>
    <w:p>
      <w:pPr>
        <w:numPr>
          <w:ilvl w:val="0"/>
          <w:numId w:val="1002"/>
        </w:numPr>
        <w:pStyle w:val="Compact"/>
      </w:pPr>
      <w:r>
        <w:t xml:space="preserve">Quarterly participation in Chicago Dramatists workshops (12+ hours/month)</w:t>
      </w:r>
    </w:p>
    <w:p>
      <w:pPr>
        <w:numPr>
          <w:ilvl w:val="0"/>
          <w:numId w:val="1002"/>
        </w:numPr>
        <w:pStyle w:val="Compact"/>
      </w:pPr>
      <w:r>
        <w:t xml:space="preserve">Sponsorship of 2 local theater productions annually as a featured actor</w:t>
      </w:r>
    </w:p>
    <w:p>
      <w:pPr>
        <w:numPr>
          <w:ilvl w:val="0"/>
          <w:numId w:val="1002"/>
        </w:numPr>
        <w:pStyle w:val="Compact"/>
      </w:pPr>
      <w:r>
        <w:t xml:space="preserve">Hosting "Chicago Character Development" masterclasses for student actors at Columbia College Chicago</w:t>
      </w:r>
    </w:p>
    <w:bookmarkEnd w:id="24"/>
    <w:bookmarkStart w:id="25" w:name="X5e4bdb7486699742dd8baed905d7f7b253a0755"/>
    <w:p>
      <w:pPr>
        <w:pStyle w:val="Heading3"/>
      </w:pPr>
      <w:r>
        <w:t xml:space="preserve">2. Digital Presence Optimization for United States Chicago Market</w:t>
      </w:r>
    </w:p>
    <w:p>
      <w:pPr>
        <w:pStyle w:val="FirstParagraph"/>
      </w:pPr>
      <w:r>
        <w:t xml:space="preserve">We've designed a hyper-localized digital strategy that makes the Actor visible to regional decision-makers:</w:t>
      </w:r>
    </w:p>
    <w:p>
      <w:pPr>
        <w:numPr>
          <w:ilvl w:val="0"/>
          <w:numId w:val="1003"/>
        </w:numPr>
        <w:pStyle w:val="Compact"/>
      </w:pPr>
      <w:r>
        <w:t xml:space="preserve">Geo-targeted LinkedIn campaigns reaching Chicago casting directors (5,000+ contacts)</w:t>
      </w:r>
    </w:p>
    <w:p>
      <w:pPr>
        <w:numPr>
          <w:ilvl w:val="0"/>
          <w:numId w:val="1003"/>
        </w:numPr>
        <w:pStyle w:val="Compact"/>
      </w:pPr>
      <w:r>
        <w:t xml:space="preserve">Chicago-specific content hub on actor's website featuring "Behind-the-Scenes: Chicago" reels</w:t>
      </w:r>
    </w:p>
    <w:p>
      <w:pPr>
        <w:numPr>
          <w:ilvl w:val="0"/>
          <w:numId w:val="1003"/>
        </w:numPr>
        <w:pStyle w:val="Compact"/>
      </w:pPr>
      <w:r>
        <w:t xml:space="preserve">Collaboration with Chicago-based film influencers (e.g., "The Chicago Film Scene" podcast)</w:t>
      </w:r>
    </w:p>
    <w:bookmarkEnd w:id="25"/>
    <w:bookmarkStart w:id="26" w:name="strategic-partnership-development"/>
    <w:p>
      <w:pPr>
        <w:pStyle w:val="Heading3"/>
      </w:pPr>
      <w:r>
        <w:t xml:space="preserve">3. Strategic Partnership Development</w:t>
      </w:r>
    </w:p>
    <w:p>
      <w:pPr>
        <w:pStyle w:val="FirstParagraph"/>
      </w:pPr>
      <w:r>
        <w:t xml:space="preserve">This Marketing Plan secures critical industry alliances through:</w:t>
      </w:r>
    </w:p>
    <w:p>
      <w:pPr>
        <w:numPr>
          <w:ilvl w:val="0"/>
          <w:numId w:val="1004"/>
        </w:numPr>
        <w:pStyle w:val="Compact"/>
      </w:pPr>
      <w:r>
        <w:t xml:space="preserve">Formal partnership with The Theatre School at DePaul University for casting opportunities</w:t>
      </w:r>
    </w:p>
    <w:p>
      <w:pPr>
        <w:numPr>
          <w:ilvl w:val="0"/>
          <w:numId w:val="1004"/>
        </w:numPr>
        <w:pStyle w:val="Compact"/>
      </w:pPr>
      <w:r>
        <w:t xml:space="preserve">Exclusive content deals with Chicago Tribune's "Stage &amp; Screen" section</w:t>
      </w:r>
    </w:p>
    <w:p>
      <w:pPr>
        <w:numPr>
          <w:ilvl w:val="0"/>
          <w:numId w:val="1004"/>
        </w:numPr>
        <w:pStyle w:val="Compact"/>
      </w:pPr>
      <w:r>
        <w:t xml:space="preserve">Participation in Chicago Film Office's annual talent showcase events</w:t>
      </w:r>
    </w:p>
    <w:bookmarkEnd w:id="26"/>
    <w:bookmarkEnd w:id="27"/>
    <w:bookmarkStart w:id="28" w:name="X9200c8e464c8ca16e894d419ffb28d5475962e1"/>
    <w:p>
      <w:pPr>
        <w:pStyle w:val="Heading2"/>
      </w:pPr>
      <w:r>
        <w:t xml:space="preserve">Budget Allocation: Efficient Resource Deployment</w:t>
      </w:r>
    </w:p>
    <w:p>
      <w:pPr>
        <w:pStyle w:val="FirstParagraph"/>
      </w:pPr>
      <w:r>
        <w:t xml:space="preserve">The Marketing Plan allocates $38,500 across 18 months with precise targeting for United States Chicago market penetration:</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Category</w:t>
            </w:r>
          </w:p>
        </w:tc>
        <w:tc>
          <w:tcPr/>
          <w:p>
            <w:pPr>
              <w:pStyle w:val="Compact"/>
              <w:jc w:val="left"/>
            </w:pPr>
            <w:r>
              <w:t xml:space="preserve">Allocation</w:t>
            </w:r>
          </w:p>
        </w:tc>
        <w:tc>
          <w:tcPr/>
          <w:p>
            <w:pPr>
              <w:pStyle w:val="Compact"/>
              <w:jc w:val="left"/>
            </w:pPr>
            <w:r>
              <w:t xml:space="preserve">Rationale</w:t>
            </w:r>
          </w:p>
        </w:tc>
      </w:tr>
      <w:tr>
        <w:tc>
          <w:tcPr/>
          <w:p>
            <w:pPr>
              <w:pStyle w:val="Compact"/>
              <w:jc w:val="left"/>
            </w:pPr>
            <w:r>
              <w:t xml:space="preserve">Chicago Industry Events &amp; Sponsorships</w:t>
            </w:r>
          </w:p>
        </w:tc>
        <w:tc>
          <w:tcPr/>
          <w:p>
            <w:pPr>
              <w:pStyle w:val="Compact"/>
              <w:jc w:val="left"/>
            </w:pPr>
            <w:r>
              <w:t xml:space="preserve">$14,000 (36%)</w:t>
            </w:r>
          </w:p>
        </w:tc>
        <w:tc>
          <w:tcPr/>
          <w:p>
            <w:pPr>
              <w:pStyle w:val="Compact"/>
              <w:jc w:val="left"/>
            </w:pPr>
            <w:r>
              <w:t xml:space="preserve">Direct access to decision-makers at key regional venues like Victory Gardens Theater</w:t>
            </w:r>
          </w:p>
        </w:tc>
      </w:tr>
      <w:tr>
        <w:tc>
          <w:tcPr/>
          <w:p>
            <w:pPr>
              <w:pStyle w:val="Compact"/>
              <w:jc w:val="left"/>
            </w:pPr>
            <w:r>
              <w:t xml:space="preserve">Digital Targeting &amp; Content Creation</w:t>
            </w:r>
          </w:p>
        </w:tc>
        <w:tc>
          <w:tcPr/>
          <w:p>
            <w:pPr>
              <w:pStyle w:val="Compact"/>
              <w:jc w:val="left"/>
            </w:pPr>
            <w:r>
              <w:t xml:space="preserve">$12,500 (32%)</w:t>
            </w:r>
          </w:p>
        </w:tc>
        <w:tc>
          <w:tcPr/>
          <w:p>
            <w:pPr>
              <w:pStyle w:val="Compact"/>
              <w:jc w:val="left"/>
            </w:pPr>
            <w:r>
              <w:t xml:space="preserve">Chicago-specific social media ads with local hashtags (#ChiActors)</w:t>
            </w:r>
          </w:p>
        </w:tc>
      </w:tr>
      <w:tr>
        <w:tc>
          <w:tcPr/>
          <w:p>
            <w:pPr>
              <w:pStyle w:val="Compact"/>
              <w:jc w:val="left"/>
            </w:pPr>
            <w:r>
              <w:t xml:space="preserve">Professional Branding &amp; Portfolio Development</w:t>
            </w:r>
          </w:p>
        </w:tc>
        <w:tc>
          <w:tcPr/>
          <w:p>
            <w:pPr>
              <w:pStyle w:val="Compact"/>
              <w:jc w:val="left"/>
            </w:pPr>
            <w:r>
              <w:t xml:space="preserve">$8,500 (22%)</w:t>
            </w:r>
          </w:p>
        </w:tc>
        <w:tc>
          <w:tcPr/>
          <w:p>
            <w:pPr>
              <w:pStyle w:val="Compact"/>
              <w:jc w:val="left"/>
            </w:pPr>
            <w:r>
              <w:t xml:space="preserve">High-quality Chicago location headshots and regional demo reels</w:t>
            </w:r>
          </w:p>
        </w:tc>
      </w:tr>
      <w:tr>
        <w:tc>
          <w:tcPr/>
          <w:p>
            <w:pPr>
              <w:pStyle w:val="Compact"/>
              <w:jc w:val="left"/>
            </w:pPr>
            <w:r>
              <w:t xml:space="preserve">Strategic Partnerships &amp; PR</w:t>
            </w:r>
          </w:p>
        </w:tc>
        <w:tc>
          <w:tcPr/>
          <w:p>
            <w:pPr>
              <w:pStyle w:val="Compact"/>
              <w:jc w:val="left"/>
            </w:pPr>
            <w:r>
              <w:t xml:space="preserve">$3,500 (9%)</w:t>
            </w:r>
          </w:p>
        </w:tc>
        <w:tc>
          <w:tcPr/>
          <w:p>
            <w:pPr>
              <w:pStyle w:val="Compact"/>
              <w:jc w:val="left"/>
            </w:pPr>
            <w:r>
              <w:t xml:space="preserve">Chicago media outreach for feature articles in local press</w:t>
            </w:r>
          </w:p>
        </w:tc>
      </w:tr>
    </w:tbl>
    <w:bookmarkEnd w:id="28"/>
    <w:bookmarkStart w:id="29" w:name="kpis-measurement-framework"/>
    <w:p>
      <w:pPr>
        <w:pStyle w:val="Heading2"/>
      </w:pPr>
      <w:r>
        <w:t xml:space="preserve">KPIs &amp; Measurement Framework</w:t>
      </w:r>
    </w:p>
    <w:p>
      <w:pPr>
        <w:pStyle w:val="FirstParagraph"/>
      </w:pPr>
      <w:r>
        <w:t xml:space="preserve">We track success through Chicago-specific metrics:</w:t>
      </w:r>
    </w:p>
    <w:p>
      <w:pPr>
        <w:numPr>
          <w:ilvl w:val="0"/>
          <w:numId w:val="1005"/>
        </w:numPr>
        <w:pStyle w:val="Compact"/>
      </w:pPr>
      <w:r>
        <w:rPr>
          <w:bCs/>
          <w:b/>
        </w:rPr>
        <w:t xml:space="preserve">Industry Visibility:</w:t>
      </w:r>
      <w:r>
        <w:t xml:space="preserve"> </w:t>
      </w:r>
      <w:r>
        <w:t xml:space="preserve">Monthly contact rate with Chicago casting directors (Target: 15+ new connections/month)</w:t>
      </w:r>
    </w:p>
    <w:p>
      <w:pPr>
        <w:numPr>
          <w:ilvl w:val="0"/>
          <w:numId w:val="1005"/>
        </w:numPr>
        <w:pStyle w:val="Compact"/>
      </w:pPr>
      <w:r>
        <w:rPr>
          <w:bCs/>
          <w:b/>
        </w:rPr>
        <w:t xml:space="preserve">Content Engagement:</w:t>
      </w:r>
      <w:r>
        <w:t xml:space="preserve"> </w:t>
      </w:r>
      <w:r>
        <w:t xml:space="preserve">Local audience engagement on geo-targeted social content (Target: 45% above Chicago average)</w:t>
      </w:r>
    </w:p>
    <w:p>
      <w:pPr>
        <w:numPr>
          <w:ilvl w:val="0"/>
          <w:numId w:val="1005"/>
        </w:numPr>
        <w:pStyle w:val="Compact"/>
      </w:pPr>
      <w:r>
        <w:rPr>
          <w:bCs/>
          <w:b/>
        </w:rPr>
        <w:t xml:space="preserve">Career Velocity:</w:t>
      </w:r>
      <w:r>
        <w:t xml:space="preserve"> </w:t>
      </w:r>
      <w:r>
        <w:t xml:space="preserve">Number of acting roles secured in United States Chicago productions (Target: 12+ credits/year)</w:t>
      </w:r>
    </w:p>
    <w:bookmarkEnd w:id="29"/>
    <w:bookmarkStart w:id="30" w:name="conclusion-the-chicago-advantage"/>
    <w:p>
      <w:pPr>
        <w:pStyle w:val="Heading2"/>
      </w:pPr>
      <w:r>
        <w:t xml:space="preserve">Conclusion: The Chicago Advantage</w:t>
      </w:r>
    </w:p>
    <w:p>
      <w:pPr>
        <w:pStyle w:val="FirstParagraph"/>
      </w:pPr>
      <w:r>
        <w:t xml:space="preserve">This comprehensive Marketing Plan transforms the Actor into a recognized force within the United States Chicago entertainment community – not merely as a performer, but as an integral part of Chicago's creative ecosystem. By prioritizing hyper-local industry relationships while building toward national opportunities, this strategy exploits the unique advantages of Chicago's market. The plan acknowledges that success in United States Chicago isn't about competing nationally first; it's about becoming indispensable locally. As our Actor becomes synonymous with authentic Midwest storytelling through this Marketing Plan, we position them for breakthrough roles in national productions seeking genuine regional talent. This isn't just a career strategy – it's the definitive roadmap for an Actor to thrive as a Chicago legend while attracting nationwide attention. The United States Chicago market awaits its next defining talent, and our Marketing Plan ensures our Actor is not just present – they are leading the charge.</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Actor: United States Chicago Market</dc:title>
  <dc:creator/>
  <dc:language>en</dc:language>
  <cp:keywords/>
  <dcterms:created xsi:type="dcterms:W3CDTF">2026-07-21T06:00:25Z</dcterms:created>
  <dcterms:modified xsi:type="dcterms:W3CDTF">2026-07-21T06:00:25Z</dcterms:modified>
</cp:coreProperties>
</file>

<file path=docProps/custom.xml><?xml version="1.0" encoding="utf-8"?>
<Properties xmlns="http://schemas.openxmlformats.org/officeDocument/2006/custom-properties" xmlns:vt="http://schemas.openxmlformats.org/officeDocument/2006/docPropsVTypes"/>
</file>