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Venezuela</w:t>
      </w:r>
      <w:r>
        <w:t xml:space="preserve"> </w:t>
      </w:r>
      <w:r>
        <w:t xml:space="preserve">Caracas</w:t>
      </w:r>
    </w:p>
    <w:bookmarkStart w:id="32" w:name="X21552e7df6596cf1ef4bdaeb017e7d2f0b9bc85"/>
    <w:p>
      <w:pPr>
        <w:pStyle w:val="Heading1"/>
      </w:pPr>
      <w:r>
        <w:t xml:space="preserve">Comprehensive Marketing Plan for Actor: Establishing a Star in Venezuela Caracas</w:t>
      </w:r>
    </w:p>
    <w:bookmarkStart w:id="20" w:name="executive-summary"/>
    <w:p>
      <w:pPr>
        <w:pStyle w:val="Heading2"/>
      </w:pPr>
      <w:r>
        <w:t xml:space="preserve">Executive Summary</w:t>
      </w:r>
    </w:p>
    <w:p>
      <w:pPr>
        <w:pStyle w:val="FirstParagraph"/>
      </w:pPr>
      <w:r>
        <w:t xml:space="preserve">This Marketing Plan outlines a strategic roadmap to position an emerging Actor as a prominent entertainment figure within Caracas, Venezuela's cultural capital. With the Venezuelan film and television industry experiencing renewed interest despite economic challenges, this plan leverages Caracas' unique media landscape to build the Actor's brand through targeted visibility, community engagement, and digital innovation. The campaign focuses on transforming the Actor into a household name across Venezuela while generating sustainable revenue streams within 18 months.</w:t>
      </w:r>
    </w:p>
    <w:bookmarkEnd w:id="20"/>
    <w:bookmarkStart w:id="21" w:name="X644dc8c3686c5adb2ceafff21880c28583bd26a"/>
    <w:p>
      <w:pPr>
        <w:pStyle w:val="Heading2"/>
      </w:pPr>
      <w:r>
        <w:t xml:space="preserve">Market Analysis: Venezuela Caracas Context</w:t>
      </w:r>
    </w:p>
    <w:p>
      <w:pPr>
        <w:pStyle w:val="FirstParagraph"/>
      </w:pPr>
      <w:r>
        <w:t xml:space="preserve">Caracas remains Venezuela's epicenter of entertainment media, hosting major networks (Venevisión, RCTV), production studios, and cultural institutions like the Centro de Bellas Artes. Despite economic volatility, 73% of Venezuelans consume local content daily according to 2023 Comunicar Analytics. The Actor's opportunity lies in addressing two critical gaps: (1) scarcity of authentic Venezuelan narratives in mainstream media and (2) limited platform for emerging talent beyond traditional casting calls.</w:t>
      </w:r>
    </w:p>
    <w:p>
      <w:pPr>
        <w:pStyle w:val="BodyText"/>
      </w:pPr>
      <w:r>
        <w:t xml:space="preserve">Competitor analysis reveals that established stars like María Teresa Campos dominate the market through network-backed campaigns, while indie actors struggle with visibility. The Actor's unique value proposition—combining indigenous storytelling roots with modern acting techniques—creates differentiation in Venezuela Caracas' saturated entertainment scene.</w:t>
      </w:r>
    </w:p>
    <w:bookmarkEnd w:id="21"/>
    <w:bookmarkStart w:id="22" w:name="target-audience-segmentation"/>
    <w:p>
      <w:pPr>
        <w:pStyle w:val="Heading2"/>
      </w:pPr>
      <w:r>
        <w:t xml:space="preserve">Target Audience Segmentation</w:t>
      </w:r>
    </w:p>
    <w:p>
      <w:pPr>
        <w:pStyle w:val="FirstParagraph"/>
      </w:pPr>
      <w:r>
        <w:t xml:space="preserve">We identify three primary audiences in Venezuela Caracas:</w:t>
      </w:r>
    </w:p>
    <w:p>
      <w:pPr>
        <w:numPr>
          <w:ilvl w:val="0"/>
          <w:numId w:val="1001"/>
        </w:numPr>
        <w:pStyle w:val="Compact"/>
      </w:pPr>
      <w:r>
        <w:rPr>
          <w:bCs/>
          <w:b/>
        </w:rPr>
        <w:t xml:space="preserve">Demographic Core (65%):</w:t>
      </w:r>
      <w:r>
        <w:t xml:space="preserve"> </w:t>
      </w:r>
      <w:r>
        <w:t xml:space="preserve">Youth 18-35 years old in urban centers, highly active on TikTok/Instagram. They prioritize authenticity and cultural relevance.</w:t>
      </w:r>
    </w:p>
    <w:p>
      <w:pPr>
        <w:numPr>
          <w:ilvl w:val="0"/>
          <w:numId w:val="1001"/>
        </w:numPr>
        <w:pStyle w:val="Compact"/>
      </w:pPr>
      <w:r>
        <w:rPr>
          <w:bCs/>
          <w:b/>
        </w:rPr>
        <w:t xml:space="preserve">Family Audience (25%):</w:t>
      </w:r>
      <w:r>
        <w:t xml:space="preserve"> </w:t>
      </w:r>
      <w:r>
        <w:t xml:space="preserve">Households consuming primetime TV dramas, seeking relatable characters reflecting Venezuelan realities.</w:t>
      </w:r>
    </w:p>
    <w:p>
      <w:pPr>
        <w:numPr>
          <w:ilvl w:val="0"/>
          <w:numId w:val="1001"/>
        </w:numPr>
        <w:pStyle w:val="Compact"/>
      </w:pPr>
      <w:r>
        <w:rPr>
          <w:bCs/>
          <w:b/>
        </w:rPr>
        <w:t xml:space="preserve">Industry Stakeholders (10%):</w:t>
      </w:r>
      <w:r>
        <w:t xml:space="preserve"> </w:t>
      </w:r>
      <w:r>
        <w:t xml:space="preserve">Producers, casting directors at Caracas-based studios like Venevisión and local theater groups needing fresh talent.</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Sustainable Visibility:</w:t>
      </w:r>
      <w:r>
        <w:t xml:space="preserve"> </w:t>
      </w:r>
      <w:r>
        <w:t xml:space="preserve">Achieve 500K+ social media followers within 12 months across Instagram, TikTok, and Facebook platforms tailored for Venezuela Caracas audiences.</w:t>
      </w:r>
    </w:p>
    <w:p>
      <w:pPr>
        <w:numPr>
          <w:ilvl w:val="0"/>
          <w:numId w:val="1002"/>
        </w:numPr>
        <w:pStyle w:val="Compact"/>
      </w:pPr>
      <w:r>
        <w:rPr>
          <w:bCs/>
          <w:b/>
        </w:rPr>
        <w:t xml:space="preserve">Industry Recognition:</w:t>
      </w:r>
      <w:r>
        <w:t xml:space="preserve"> </w:t>
      </w:r>
      <w:r>
        <w:t xml:space="preserve">Secure at least 3 major acting opportunities in Caracas productions (TV series/film) within 18 months.</w:t>
      </w:r>
    </w:p>
    <w:p>
      <w:pPr>
        <w:numPr>
          <w:ilvl w:val="0"/>
          <w:numId w:val="1002"/>
        </w:numPr>
        <w:pStyle w:val="Compact"/>
      </w:pPr>
      <w:r>
        <w:rPr>
          <w:bCs/>
          <w:b/>
        </w:rPr>
        <w:t xml:space="preserve">Community Integration:</w:t>
      </w:r>
      <w:r>
        <w:t xml:space="preserve"> </w:t>
      </w:r>
      <w:r>
        <w:t xml:space="preserve">Host 4 community workshops in underserved Caracas neighborhoods (e.g., Petare, San Agustín) to build authentic local connection.</w:t>
      </w:r>
    </w:p>
    <w:p>
      <w:pPr>
        <w:numPr>
          <w:ilvl w:val="0"/>
          <w:numId w:val="1002"/>
        </w:numPr>
        <w:pStyle w:val="Compact"/>
      </w:pPr>
      <w:r>
        <w:rPr>
          <w:bCs/>
          <w:b/>
        </w:rPr>
        <w:t xml:space="preserve">Revenue Generation:</w:t>
      </w:r>
      <w:r>
        <w:t xml:space="preserve"> </w:t>
      </w:r>
      <w:r>
        <w:t xml:space="preserve">Generate $20,000+ in diversified income (brand partnerships, digital content) by Year 2.</w:t>
      </w:r>
    </w:p>
    <w:bookmarkEnd w:id="23"/>
    <w:bookmarkStart w:id="27" w:name="X4bb79eeb0049a90c556eb0b13fa88399ff574a3"/>
    <w:p>
      <w:pPr>
        <w:pStyle w:val="Heading2"/>
      </w:pPr>
      <w:r>
        <w:t xml:space="preserve">Strategic Pillars for Venezuela Caracas Market</w:t>
      </w:r>
    </w:p>
    <w:bookmarkStart w:id="24" w:name="X939a60723c61324b31eb248af5c571da3c9a58c"/>
    <w:p>
      <w:pPr>
        <w:pStyle w:val="Heading3"/>
      </w:pPr>
      <w:r>
        <w:t xml:space="preserve">Pillar 1: Hyper-Localized Digital Campaign (Caracas Focus)</w:t>
      </w:r>
    </w:p>
    <w:p>
      <w:pPr>
        <w:pStyle w:val="FirstParagraph"/>
      </w:pPr>
      <w:r>
        <w:t xml:space="preserve">We deploy a "Caracas Roots" content strategy using locally relevant themes:</w:t>
      </w:r>
    </w:p>
    <w:p>
      <w:pPr>
        <w:numPr>
          <w:ilvl w:val="0"/>
          <w:numId w:val="1003"/>
        </w:numPr>
        <w:pStyle w:val="Compact"/>
      </w:pPr>
      <w:r>
        <w:rPr>
          <w:bCs/>
          <w:b/>
        </w:rPr>
        <w:t xml:space="preserve">Geo-Targeted Social Media:</w:t>
      </w:r>
      <w:r>
        <w:t xml:space="preserve"> </w:t>
      </w:r>
      <w:r>
        <w:t xml:space="preserve">Instagram Reels showcasing Caracas landmarks (Majestic Viewpoint, Parque del Este) with actor’s commentary on Venezuelan culture. Content optimized for Venezuela's high mobile penetration (92% smartphone usage).</w:t>
      </w:r>
    </w:p>
    <w:p>
      <w:pPr>
        <w:numPr>
          <w:ilvl w:val="0"/>
          <w:numId w:val="1003"/>
        </w:numPr>
        <w:pStyle w:val="Compact"/>
      </w:pPr>
      <w:r>
        <w:rPr>
          <w:bCs/>
          <w:b/>
        </w:rPr>
        <w:t xml:space="preserve">TikTok "Caracas Stories" Series:</w:t>
      </w:r>
      <w:r>
        <w:t xml:space="preserve"> </w:t>
      </w:r>
      <w:r>
        <w:t xml:space="preserve">Short films shot in authentic locations exploring everyday Caracas life—collaborating with local street artists and community leaders to ensure cultural authenticity.</w:t>
      </w:r>
    </w:p>
    <w:p>
      <w:pPr>
        <w:numPr>
          <w:ilvl w:val="0"/>
          <w:numId w:val="1003"/>
        </w:numPr>
        <w:pStyle w:val="Compact"/>
      </w:pPr>
      <w:r>
        <w:rPr>
          <w:bCs/>
          <w:b/>
        </w:rPr>
        <w:t xml:space="preserve">WhatsApp Community Building:</w:t>
      </w:r>
      <w:r>
        <w:t xml:space="preserve"> </w:t>
      </w:r>
      <w:r>
        <w:t xml:space="preserve">Exclusive content via encrypted WhatsApp groups for fans, addressing Venezuela’s preference for private social networks (used by 84% of Venezuelans).</w:t>
      </w:r>
    </w:p>
    <w:bookmarkEnd w:id="24"/>
    <w:bookmarkStart w:id="25" w:name="Xa64142c9e50d5b05f2d27f81f2dcb94b67e1e6b"/>
    <w:p>
      <w:pPr>
        <w:pStyle w:val="Heading3"/>
      </w:pPr>
      <w:r>
        <w:t xml:space="preserve">Pillar 2: Strategic Industry Partnerships in Venezuela</w:t>
      </w:r>
    </w:p>
    <w:p>
      <w:pPr>
        <w:pStyle w:val="FirstParagraph"/>
      </w:pPr>
      <w:r>
        <w:t xml:space="preserve">Leveraging Caracas' production ecosystem:</w:t>
      </w:r>
    </w:p>
    <w:p>
      <w:pPr>
        <w:numPr>
          <w:ilvl w:val="0"/>
          <w:numId w:val="1004"/>
        </w:numPr>
        <w:pStyle w:val="Compact"/>
      </w:pPr>
      <w:r>
        <w:rPr>
          <w:bCs/>
          <w:b/>
        </w:rPr>
        <w:t xml:space="preserve">Network Alliances:</w:t>
      </w:r>
      <w:r>
        <w:t xml:space="preserve"> </w:t>
      </w:r>
      <w:r>
        <w:t xml:space="preserve">Partner with Venevisión for "Emerging Talent" segments on their prime-time shows, positioning the Actor as a bridge between traditional and new Venezuelan storytelling.</w:t>
      </w:r>
    </w:p>
    <w:p>
      <w:pPr>
        <w:numPr>
          <w:ilvl w:val="0"/>
          <w:numId w:val="1004"/>
        </w:numPr>
        <w:pStyle w:val="Compact"/>
      </w:pPr>
      <w:r>
        <w:rPr>
          <w:bCs/>
          <w:b/>
        </w:rPr>
        <w:t xml:space="preserve">Theater Collaborations:</w:t>
      </w:r>
      <w:r>
        <w:t xml:space="preserve"> </w:t>
      </w:r>
      <w:r>
        <w:t xml:space="preserve">Secure roles in Caracas' vibrant theater scene (e.g., Teatro Municipal) for critically acclaimed local productions. 40% of Caracas residents attend at least one theater event monthly.</w:t>
      </w:r>
    </w:p>
    <w:p>
      <w:pPr>
        <w:numPr>
          <w:ilvl w:val="0"/>
          <w:numId w:val="1004"/>
        </w:numPr>
        <w:pStyle w:val="Compact"/>
      </w:pPr>
      <w:r>
        <w:rPr>
          <w:bCs/>
          <w:b/>
        </w:rPr>
        <w:t xml:space="preserve">Studio Internships:</w:t>
      </w:r>
      <w:r>
        <w:t xml:space="preserve"> </w:t>
      </w:r>
      <w:r>
        <w:t xml:space="preserve">Establish a mentorship program with Caracas-based production houses like Cine Colombia, offering the Actor’s expertise to emerging filmmakers in exchange for platform exposure.</w:t>
      </w:r>
    </w:p>
    <w:bookmarkEnd w:id="25"/>
    <w:bookmarkStart w:id="26" w:name="Xcc00c41232b5f61f70f15db54e0aa080c4a2497"/>
    <w:p>
      <w:pPr>
        <w:pStyle w:val="Heading3"/>
      </w:pPr>
      <w:r>
        <w:t xml:space="preserve">Pillar 3: Community-Centric Engagement (Caracas First)</w:t>
      </w:r>
    </w:p>
    <w:p>
      <w:pPr>
        <w:pStyle w:val="FirstParagraph"/>
      </w:pPr>
      <w:r>
        <w:t xml:space="preserve">Building organic trust through Venezuela-specific initiatives:</w:t>
      </w:r>
    </w:p>
    <w:p>
      <w:pPr>
        <w:numPr>
          <w:ilvl w:val="0"/>
          <w:numId w:val="1005"/>
        </w:numPr>
        <w:pStyle w:val="Compact"/>
      </w:pPr>
      <w:r>
        <w:rPr>
          <w:bCs/>
          <w:b/>
        </w:rPr>
        <w:t xml:space="preserve">"Actor por Caracas" Workshops:</w:t>
      </w:r>
      <w:r>
        <w:t xml:space="preserve"> </w:t>
      </w:r>
      <w:r>
        <w:t xml:space="preserve">Free acting workshops in public spaces (libraries, community centers) across Caracas neighborhoods, co-hosted with local NGOs. Addresses Venezuela’s educational gap in arts training.</w:t>
      </w:r>
    </w:p>
    <w:p>
      <w:pPr>
        <w:numPr>
          <w:ilvl w:val="0"/>
          <w:numId w:val="1005"/>
        </w:numPr>
        <w:pStyle w:val="Compact"/>
      </w:pPr>
      <w:r>
        <w:rPr>
          <w:bCs/>
          <w:b/>
        </w:rPr>
        <w:t xml:space="preserve">Caracas Cultural Ambassadors Program:</w:t>
      </w:r>
      <w:r>
        <w:t xml:space="preserve"> </w:t>
      </w:r>
      <w:r>
        <w:t xml:space="preserve">Recruit 50 micro-influencers from different Caracas zones to share authentic content about the Actor's journey, amplifying grassroots reach.</w:t>
      </w:r>
    </w:p>
    <w:p>
      <w:pPr>
        <w:numPr>
          <w:ilvl w:val="0"/>
          <w:numId w:val="1005"/>
        </w:numPr>
        <w:pStyle w:val="Compact"/>
      </w:pPr>
      <w:r>
        <w:rPr>
          <w:bCs/>
          <w:b/>
        </w:rPr>
        <w:t xml:space="preserve">Crisis Response Collaboration:</w:t>
      </w:r>
      <w:r>
        <w:t xml:space="preserve"> </w:t>
      </w:r>
      <w:r>
        <w:t xml:space="preserve">Partner with Caracas-based humanitarian groups during economic hardships (e.g., food drives), reinforcing the Actor’s commitment to Venezuela’s community during tough times.</w:t>
      </w:r>
    </w:p>
    <w:bookmarkEnd w:id="26"/>
    <w:bookmarkEnd w:id="27"/>
    <w:bookmarkStart w:id="28" w:name="X113f676dea5ed8901b643659e7f6b05ff2cdee6"/>
    <w:p>
      <w:pPr>
        <w:pStyle w:val="Heading2"/>
      </w:pPr>
      <w:r>
        <w:t xml:space="preserve">Budget Allocation for Venezuela Caracas Campaign</w:t>
      </w:r>
    </w:p>
    <w:p>
      <w:pPr>
        <w:pStyle w:val="FirstParagraph"/>
      </w:pPr>
      <w:r>
        <w:t xml:space="preserve">Total Budget: $45,000 (USD) for Year 1</w:t>
      </w:r>
    </w:p>
    <w:p>
      <w:pPr>
        <w:pStyle w:val="BodyText"/>
      </w:pPr>
      <w:r>
        <w:t xml:space="preserve">Category</w:t>
      </w:r>
    </w:p>
    <w:p>
      <w:pPr>
        <w:pStyle w:val="BodyText"/>
      </w:pPr>
      <w:r>
        <w:t xml:space="preserve">Allocation (% of Total)</w:t>
      </w:r>
    </w:p>
    <w:p>
      <w:pPr>
        <w:pStyle w:val="BodyText"/>
      </w:pPr>
      <w:r>
        <w:t xml:space="preserve">Caracas-Specific Use Case</w:t>
      </w:r>
    </w:p>
    <w:p>
      <w:pPr>
        <w:pStyle w:val="BodyText"/>
      </w:pPr>
      <w:r>
        <w:t xml:space="preserve">Digital Content Creation</w:t>
      </w:r>
    </w:p>
    <w:p>
      <w:pPr>
        <w:pStyle w:val="BodyText"/>
      </w:pPr>
      <w:r>
        <w:t xml:space="preserve">40%</w:t>
      </w:r>
    </w:p>
    <w:p>
      <w:pPr>
        <w:pStyle w:val="BodyText"/>
      </w:pPr>
      <w:r>
        <w:t xml:space="preserve">Filming in Caracas locations; local crew hires (60% Venezuelan technicians)</w:t>
      </w:r>
    </w:p>
    <w:p>
      <w:pPr>
        <w:pStyle w:val="BodyText"/>
      </w:pPr>
      <w:r>
        <w:t xml:space="preserve">Community Workshops</w:t>
      </w:r>
    </w:p>
    <w:p>
      <w:pPr>
        <w:pStyle w:val="BodyText"/>
      </w:pPr>
      <w:r>
        <w:t xml:space="preserve">25%</w:t>
      </w:r>
    </w:p>
    <w:p>
      <w:pPr>
        <w:pStyle w:val="BodyText"/>
      </w:pPr>
      <w:r>
        <w:t xml:space="preserve">School/NGO partnerships across 5 Caracas boroughs</w:t>
      </w:r>
    </w:p>
    <w:p>
      <w:pPr>
        <w:pStyle w:val="BodyText"/>
      </w:pPr>
      <w:r>
        <w:t xml:space="preserve">Industry Partnerships</w:t>
      </w:r>
    </w:p>
    <w:p>
      <w:pPr>
        <w:pStyle w:val="BodyText"/>
      </w:pPr>
      <w:r>
        <w:t xml:space="preserve">20%</w:t>
      </w:r>
    </w:p>
    <w:p>
      <w:pPr>
        <w:pStyle w:val="BodyText"/>
      </w:pPr>
      <w:r>
        <w:t xml:space="preserve">Venevisión segment fees; studio collaboration costs in Caracas</w:t>
      </w:r>
    </w:p>
    <w:p>
      <w:pPr>
        <w:pStyle w:val="BodyText"/>
      </w:pPr>
      <w:r>
        <w:t xml:space="preserve">Crisis Response Initiatives</w:t>
      </w:r>
    </w:p>
    <w:p>
      <w:pPr>
        <w:pStyle w:val="BodyText"/>
      </w:pPr>
      <w:r>
        <w:t xml:space="preserve">10%</w:t>
      </w:r>
    </w:p>
    <w:p>
      <w:pPr>
        <w:pStyle w:val="BodyText"/>
      </w:pPr>
      <w:r>
        <w:t xml:space="preserve">Local food drive logistics in Caracas communities</w:t>
      </w:r>
    </w:p>
    <w:p>
      <w:pPr>
        <w:pStyle w:val="BodyText"/>
      </w:pPr>
      <w:r>
        <w:t xml:space="preserve">Analytics &amp; Optimization</w:t>
      </w:r>
    </w:p>
    <w:p>
      <w:pPr>
        <w:pStyle w:val="BodyText"/>
      </w:pPr>
      <w:r>
        <w:rPr>
          <w:bCs/>
          <w:b/>
        </w:rPr>
        <w:t xml:space="preserve">5%</w:t>
      </w:r>
    </w:p>
    <w:bookmarkEnd w:id="28"/>
    <w:bookmarkStart w:id="29" w:name="implementation-timeline-caracas-centric"/>
    <w:p>
      <w:pPr>
        <w:pStyle w:val="Heading2"/>
      </w:pPr>
      <w:r>
        <w:t xml:space="preserve">Implementation Timeline (Caracas-Centric)</w:t>
      </w:r>
    </w:p>
    <w:p>
      <w:pPr>
        <w:numPr>
          <w:ilvl w:val="0"/>
          <w:numId w:val="1006"/>
        </w:numPr>
        <w:pStyle w:val="Compact"/>
      </w:pPr>
      <w:r>
        <w:rPr>
          <w:iCs/>
          <w:i/>
        </w:rPr>
        <w:t xml:space="preserve">Months 1-3:</w:t>
      </w:r>
      <w:r>
        <w:t xml:space="preserve"> </w:t>
      </w:r>
      <w:r>
        <w:t xml:space="preserve">Establish Caracas community partnerships, launch geo-tagged social content in Caracas neighborhoods.</w:t>
      </w:r>
    </w:p>
    <w:p>
      <w:pPr>
        <w:numPr>
          <w:ilvl w:val="0"/>
          <w:numId w:val="1006"/>
        </w:numPr>
        <w:pStyle w:val="Compact"/>
      </w:pPr>
      <w:r>
        <w:rPr>
          <w:iCs/>
          <w:i/>
        </w:rPr>
        <w:t xml:space="preserve">Months 4-6:</w:t>
      </w:r>
      <w:r>
        <w:t xml:space="preserve"> </w:t>
      </w:r>
      <w:r>
        <w:t xml:space="preserve">Execute first "Actor por Caracas" workshop series; secure Venevisión feature.</w:t>
      </w:r>
    </w:p>
    <w:p>
      <w:pPr>
        <w:numPr>
          <w:ilvl w:val="0"/>
          <w:numId w:val="1006"/>
        </w:numPr>
        <w:pStyle w:val="Compact"/>
      </w:pPr>
      <w:r>
        <w:rPr>
          <w:iCs/>
          <w:i/>
        </w:rPr>
        <w:t xml:space="preserve">Months 7-12:</w:t>
      </w:r>
      <w:r>
        <w:t xml:space="preserve"> </w:t>
      </w:r>
      <w:r>
        <w:t xml:space="preserve">Roll out theater collaborations (e.g., Teatro Municipal production), expand workshops to 3 new Caracas zones.</w:t>
      </w:r>
    </w:p>
    <w:p>
      <w:pPr>
        <w:numPr>
          <w:ilvl w:val="0"/>
          <w:numId w:val="1006"/>
        </w:numPr>
        <w:pStyle w:val="Compact"/>
      </w:pPr>
      <w:r>
        <w:rPr>
          <w:iCs/>
          <w:i/>
        </w:rPr>
        <w:t xml:space="preserve">Months 13-18:</w:t>
      </w:r>
      <w:r>
        <w:t xml:space="preserve"> </w:t>
      </w:r>
      <w:r>
        <w:t xml:space="preserve">Scale revenue streams via brand partnerships (Venezuelan brands like Alimentos Polar), position Actor for national award recognition.</w:t>
      </w:r>
    </w:p>
    <w:bookmarkEnd w:id="29"/>
    <w:bookmarkStart w:id="30" w:name="evaluation-metrics"/>
    <w:p>
      <w:pPr>
        <w:pStyle w:val="Heading2"/>
      </w:pPr>
      <w:r>
        <w:t xml:space="preserve">Evaluation Metrics</w:t>
      </w:r>
    </w:p>
    <w:p>
      <w:pPr>
        <w:pStyle w:val="FirstParagraph"/>
      </w:pPr>
      <w:r>
        <w:t xml:space="preserve">We measure success through Venezuela Caracas-specific KPIs:</w:t>
      </w:r>
    </w:p>
    <w:p>
      <w:pPr>
        <w:numPr>
          <w:ilvl w:val="0"/>
          <w:numId w:val="1007"/>
        </w:numPr>
        <w:pStyle w:val="Compact"/>
      </w:pPr>
      <w:r>
        <w:rPr>
          <w:bCs/>
          <w:b/>
        </w:rPr>
        <w:t xml:space="preserve">Local Social Engagement:</w:t>
      </w:r>
      <w:r>
        <w:t xml:space="preserve"> </w:t>
      </w:r>
      <w:r>
        <w:t xml:space="preserve">40%+ engagement rate on Caracas-targeted content (vs. industry avg: 15%)</w:t>
      </w:r>
    </w:p>
    <w:p>
      <w:pPr>
        <w:numPr>
          <w:ilvl w:val="0"/>
          <w:numId w:val="1007"/>
        </w:numPr>
        <w:pStyle w:val="Compact"/>
      </w:pPr>
      <w:r>
        <w:rPr>
          <w:bCs/>
          <w:b/>
        </w:rPr>
        <w:t xml:space="preserve">Industry Conversion:</w:t>
      </w:r>
      <w:r>
        <w:t xml:space="preserve"> </w:t>
      </w:r>
      <w:r>
        <w:t xml:space="preserve">Minimum 3 casting offers from Caracas studios within 18 months</w:t>
      </w:r>
    </w:p>
    <w:p>
      <w:pPr>
        <w:numPr>
          <w:ilvl w:val="0"/>
          <w:numId w:val="1007"/>
        </w:numPr>
        <w:pStyle w:val="Compact"/>
      </w:pPr>
      <w:r>
        <w:rPr>
          <w:bCs/>
          <w:b/>
        </w:rPr>
        <w:t xml:space="preserve">Community Impact:</w:t>
      </w:r>
      <w:r>
        <w:t xml:space="preserve"> </w:t>
      </w:r>
      <w:r>
        <w:t xml:space="preserve">2,000+ workshop participants across Venezuela Caracas zones by Month 12</w:t>
      </w:r>
    </w:p>
    <w:p>
      <w:pPr>
        <w:numPr>
          <w:ilvl w:val="0"/>
          <w:numId w:val="1007"/>
        </w:numPr>
        <w:pStyle w:val="Compact"/>
      </w:pPr>
      <w:r>
        <w:rPr>
          <w:bCs/>
          <w:b/>
        </w:rPr>
        <w:t xml:space="preserve">Economic Contribution:</w:t>
      </w:r>
      <w:r>
        <w:t xml:space="preserve"> </w:t>
      </w:r>
      <w:r>
        <w:t xml:space="preserve">$15,000+ local vendor spending (Caracas crew, locations) in Year 1</w:t>
      </w:r>
    </w:p>
    <w:bookmarkEnd w:id="30"/>
    <w:bookmarkStart w:id="31" w:name="Xbbd1662794b4c488b8f6dcaa3e20f9c863645fd"/>
    <w:p>
      <w:pPr>
        <w:pStyle w:val="Heading2"/>
      </w:pPr>
      <w:r>
        <w:t xml:space="preserve">Conclusion: Actor as Venezuela's Cultural Bridge</w:t>
      </w:r>
    </w:p>
    <w:p>
      <w:pPr>
        <w:pStyle w:val="FirstParagraph"/>
      </w:pPr>
      <w:r>
        <w:t xml:space="preserve">This Marketing Plan positions the Actor not merely as a performer but as an authentic cultural ambassador for Venezuela Caracas. By prioritizing community integration over conventional celebrity tactics, the campaign directly addresses Caracas’ needs for relatable local narratives while building sustainable industry relevance. The strategy transforms economic challenges into opportunities—leveraging Venezuela’s resilience to craft a story that resonates deeply with audiences in Caracas and beyond. Within 18 months, this plan will establish the Actor as indispensable to Venezuela's creative renaissance, proving that genuine connection drives success even in complex markets.</w:t>
      </w:r>
    </w:p>
    <w:p>
      <w:pPr>
        <w:pStyle w:val="BodyText"/>
      </w:pPr>
      <w:r>
        <w:rPr>
          <w:iCs/>
          <w:i/>
        </w:rPr>
        <w:t xml:space="preserve">Prepared exclusively for Marketing Plan execution in Venezuela Caracas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Venezuela Caracas</dc:title>
  <dc:creator/>
  <dc:language>en</dc:language>
  <cp:keywords/>
  <dcterms:created xsi:type="dcterms:W3CDTF">2026-07-21T14:11:17Z</dcterms:created>
  <dcterms:modified xsi:type="dcterms:W3CDTF">2026-07-21T14:11:17Z</dcterms:modified>
</cp:coreProperties>
</file>

<file path=docProps/custom.xml><?xml version="1.0" encoding="utf-8"?>
<Properties xmlns="http://schemas.openxmlformats.org/officeDocument/2006/custom-properties" xmlns:vt="http://schemas.openxmlformats.org/officeDocument/2006/docPropsVTypes"/>
</file>