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1" w:name="X842b0dd4c19e845992e26956327206ee9eb6911"/>
    <w:p>
      <w:pPr>
        <w:pStyle w:val="Heading1"/>
      </w:pPr>
      <w:r>
        <w:t xml:space="preserve">Comprehensive Marketing Plan for Securing an Aerospace Engineer in Algeria Algiers</w:t>
      </w:r>
    </w:p>
    <w:bookmarkStart w:id="20" w:name="executive-summary"/>
    <w:p>
      <w:pPr>
        <w:pStyle w:val="Heading2"/>
      </w:pPr>
      <w:r>
        <w:t xml:space="preserve">Executive Summary</w:t>
      </w:r>
    </w:p>
    <w:p>
      <w:pPr>
        <w:pStyle w:val="FirstParagraph"/>
      </w:pPr>
      <w:r>
        <w:t xml:space="preserve">This strategic marketing plan outlines the targeted approach to position and attract a highly qualified Aerospace Engineer for critical roles within Algeria's burgeoning aerospace sector, with a primary focus on Algiers as the operational hub. As Algeria accelerates its industrial modernization under Vision 2030, the demand for specialized engineering talent has become imperative. This Marketing Plan specifically addresses the recruitment and integration of an Aerospace Engineer to drive innovation in defense, satellite technology, and sustainable aviation projects across Algeria Algiers. The plan ensures all initiatives are tailored to Algeria's unique economic landscape while emphasizing the strategic value of aerospace expertise.</w:t>
      </w:r>
    </w:p>
    <w:bookmarkEnd w:id="20"/>
    <w:bookmarkStart w:id="21" w:name="X0d4df36e8ff6ed2865905aafa3dc6afd1554028"/>
    <w:p>
      <w:pPr>
        <w:pStyle w:val="Heading2"/>
      </w:pPr>
      <w:r>
        <w:t xml:space="preserve">Market Analysis: The Urgent Need for Aerospace Expertise in Algeria</w:t>
      </w:r>
    </w:p>
    <w:p>
      <w:pPr>
        <w:pStyle w:val="FirstParagraph"/>
      </w:pPr>
      <w:r>
        <w:t xml:space="preserve">Algeria's aerospace sector is experiencing transformative growth, fueled by national priorities to reduce import dependency and establish sovereign capabilities. With Algiers as the epicenter of government initiatives and industrial development, the capital city has become the focal point for emerging aerospace projects. Current industry reports indicate a 35% annual increase in defense and space-related investments since 2020, yet Algeria faces a critical shortage of local Aerospace Engineers capable of leading complex projects. This talent gap directly impacts Algeria's ability to meet its strategic objectives, including satellite deployment (e.g., the upcoming Alsat-3 program), drone technology development, and partnerships with international aerospace firms like EADS or Safran. The Marketing Plan strategically positions the Aerospace Engineer role as a catalyst for national progress within Algeria Algiers.</w:t>
      </w:r>
    </w:p>
    <w:bookmarkEnd w:id="21"/>
    <w:bookmarkStart w:id="22" w:name="target-audience-value-proposition"/>
    <w:p>
      <w:pPr>
        <w:pStyle w:val="Heading2"/>
      </w:pPr>
      <w:r>
        <w:t xml:space="preserve">Target Audience &amp; Value Proposition</w:t>
      </w:r>
    </w:p>
    <w:p>
      <w:pPr>
        <w:pStyle w:val="FirstParagraph"/>
      </w:pPr>
      <w:r>
        <w:t xml:space="preserve">The primary audience includes:</w:t>
      </w:r>
    </w:p>
    <w:p>
      <w:pPr>
        <w:numPr>
          <w:ilvl w:val="0"/>
          <w:numId w:val="1001"/>
        </w:numPr>
        <w:pStyle w:val="Compact"/>
      </w:pPr>
      <w:r>
        <w:rPr>
          <w:bCs/>
          <w:b/>
        </w:rPr>
        <w:t xml:space="preserve">Government Entities:</w:t>
      </w:r>
      <w:r>
        <w:t xml:space="preserve"> </w:t>
      </w:r>
      <w:r>
        <w:t xml:space="preserve">Ministry of Defense, National Space Agency (ANS), and Industrial Development Agencies in Algiers.</w:t>
      </w:r>
    </w:p>
    <w:p>
      <w:pPr>
        <w:numPr>
          <w:ilvl w:val="0"/>
          <w:numId w:val="1001"/>
        </w:numPr>
        <w:pStyle w:val="Compact"/>
      </w:pPr>
      <w:r>
        <w:rPr>
          <w:bCs/>
          <w:b/>
        </w:rPr>
        <w:t xml:space="preserve">Private Sector:</w:t>
      </w:r>
      <w:r>
        <w:t xml:space="preserve"> </w:t>
      </w:r>
      <w:r>
        <w:t xml:space="preserve">Leading Algerian aerospace contractors (e.g., ASAT, SATEL) and multinational subsidiaries operating in Algiers.</w:t>
      </w:r>
    </w:p>
    <w:p>
      <w:pPr>
        <w:numPr>
          <w:ilvl w:val="0"/>
          <w:numId w:val="1001"/>
        </w:numPr>
        <w:pStyle w:val="Compact"/>
      </w:pPr>
      <w:r>
        <w:rPr>
          <w:bCs/>
          <w:b/>
        </w:rPr>
        <w:t xml:space="preserve">Educational Institutions:</w:t>
      </w:r>
      <w:r>
        <w:t xml:space="preserve"> </w:t>
      </w:r>
      <w:r>
        <w:t xml:space="preserve">Universities like the University of Science and Technology Houari Boumediene (USTHB) seeking industry-aligned talent.</w:t>
      </w:r>
    </w:p>
    <w:p>
      <w:pPr>
        <w:pStyle w:val="FirstParagraph"/>
      </w:pPr>
      <w:r>
        <w:t xml:space="preserve">Our value proposition centers on how an Aerospace Engineer directly addresses Algeria's strategic needs:</w:t>
      </w:r>
    </w:p>
    <w:p>
      <w:pPr>
        <w:numPr>
          <w:ilvl w:val="0"/>
          <w:numId w:val="1002"/>
        </w:numPr>
        <w:pStyle w:val="Compact"/>
      </w:pPr>
      <w:r>
        <w:rPr>
          <w:bCs/>
          <w:b/>
        </w:rPr>
        <w:t xml:space="preserve">Tech Sovereignty:</w:t>
      </w:r>
      <w:r>
        <w:t xml:space="preserve"> </w:t>
      </w:r>
      <w:r>
        <w:t xml:space="preserve">Accelerating indigenous satellite design and manufacturing to reduce foreign dependency.</w:t>
      </w:r>
    </w:p>
    <w:p>
      <w:pPr>
        <w:numPr>
          <w:ilvl w:val="0"/>
          <w:numId w:val="1002"/>
        </w:numPr>
        <w:pStyle w:val="Compact"/>
      </w:pPr>
      <w:r>
        <w:rPr>
          <w:bCs/>
          <w:b/>
        </w:rPr>
        <w:t xml:space="preserve">Economic Growth:</w:t>
      </w:r>
      <w:r>
        <w:t xml:space="preserve"> </w:t>
      </w:r>
      <w:r>
        <w:t xml:space="preserve">Creating high-value jobs and attracting foreign investment in Algiers' emerging aerospace cluster.</w:t>
      </w:r>
    </w:p>
    <w:p>
      <w:pPr>
        <w:numPr>
          <w:ilvl w:val="0"/>
          <w:numId w:val="1002"/>
        </w:numPr>
        <w:pStyle w:val="Compact"/>
      </w:pPr>
      <w:r>
        <w:rPr>
          <w:bCs/>
          <w:b/>
        </w:rPr>
        <w:t xml:space="preserve">National Security:</w:t>
      </w:r>
      <w:r>
        <w:t xml:space="preserve"> </w:t>
      </w:r>
      <w:r>
        <w:t xml:space="preserve">Enhancing drone surveillance capabilities for border security under Algeria's defense modernization plan.</w:t>
      </w:r>
    </w:p>
    <w:bookmarkEnd w:id="22"/>
    <w:bookmarkStart w:id="26" w:name="X1a96965c19168bf14ee76bc4ce64046c0bba041"/>
    <w:p>
      <w:pPr>
        <w:pStyle w:val="Heading2"/>
      </w:pPr>
      <w:r>
        <w:t xml:space="preserve">Marketing Strategy: Precision Positioning in Algeria Algiers</w:t>
      </w:r>
    </w:p>
    <w:p>
      <w:pPr>
        <w:pStyle w:val="FirstParagraph"/>
      </w:pPr>
      <w:r>
        <w:t xml:space="preserve">This Marketing Plan employs a three-pronged strategy to ensure maximum relevance for the Aerospace Engineer role within Algeria Algiers:</w:t>
      </w:r>
    </w:p>
    <w:bookmarkStart w:id="23" w:name="hyper-localized-messaging-algiers-focus"/>
    <w:p>
      <w:pPr>
        <w:pStyle w:val="Heading3"/>
      </w:pPr>
      <w:r>
        <w:t xml:space="preserve">1. Hyper-Localized Messaging (Algiers Focus)</w:t>
      </w:r>
    </w:p>
    <w:p>
      <w:pPr>
        <w:pStyle w:val="FirstParagraph"/>
      </w:pPr>
      <w:r>
        <w:t xml:space="preserve">All communications explicitly reference "Algeria Algiers" as the operational base, highlighting:</w:t>
      </w:r>
    </w:p>
    <w:p>
      <w:pPr>
        <w:numPr>
          <w:ilvl w:val="0"/>
          <w:numId w:val="1003"/>
        </w:numPr>
        <w:pStyle w:val="Compact"/>
      </w:pPr>
      <w:r>
        <w:t xml:space="preserve">Proximity to key institutions: "Based in Algiers, near DRS and the National Aerospace Center."</w:t>
      </w:r>
    </w:p>
    <w:p>
      <w:pPr>
        <w:numPr>
          <w:ilvl w:val="0"/>
          <w:numId w:val="1003"/>
        </w:numPr>
        <w:pStyle w:val="Compact"/>
      </w:pPr>
      <w:r>
        <w:t xml:space="preserve">Alignment with local priorities: "Supporting Algeria's Vision 2030 aerospace objectives from Algiers."</w:t>
      </w:r>
    </w:p>
    <w:p>
      <w:pPr>
        <w:numPr>
          <w:ilvl w:val="0"/>
          <w:numId w:val="1003"/>
        </w:numPr>
        <w:pStyle w:val="Compact"/>
      </w:pPr>
      <w:r>
        <w:t xml:space="preserve">Cultural resonance: Emphasizing contributions to Algeria's industrial legacy rather than generic global pitches.</w:t>
      </w:r>
    </w:p>
    <w:bookmarkEnd w:id="23"/>
    <w:bookmarkStart w:id="24" w:name="X9985a4a81a1d91bccd05da37eab89262ebb76d9"/>
    <w:p>
      <w:pPr>
        <w:pStyle w:val="Heading3"/>
      </w:pPr>
      <w:r>
        <w:t xml:space="preserve">2. Multi-Channel Engagement in Algerian Business Ecosystem</w:t>
      </w:r>
    </w:p>
    <w:p>
      <w:pPr>
        <w:pStyle w:val="FirstParagraph"/>
      </w:pPr>
      <w:r>
        <w:t xml:space="preserve">Targeted outreach through channels dominant in Algeria Algiers:</w:t>
      </w:r>
    </w:p>
    <w:p>
      <w:pPr>
        <w:numPr>
          <w:ilvl w:val="0"/>
          <w:numId w:val="1004"/>
        </w:numPr>
        <w:pStyle w:val="Compact"/>
      </w:pPr>
      <w:r>
        <w:rPr>
          <w:bCs/>
          <w:b/>
        </w:rPr>
        <w:t xml:space="preserve">National Platforms:</w:t>
      </w:r>
      <w:r>
        <w:t xml:space="preserve"> </w:t>
      </w:r>
      <w:r>
        <w:t xml:space="preserve">Partnerships with Algerian business portals (e.g., Al Khaleej, DZTech) for exclusive role listings.</w:t>
      </w:r>
    </w:p>
    <w:p>
      <w:pPr>
        <w:numPr>
          <w:ilvl w:val="0"/>
          <w:numId w:val="1004"/>
        </w:numPr>
        <w:pStyle w:val="Compact"/>
      </w:pPr>
      <w:r>
        <w:rPr>
          <w:bCs/>
          <w:b/>
        </w:rPr>
        <w:t xml:space="preserve">Government Channels:</w:t>
      </w:r>
      <w:r>
        <w:t xml:space="preserve"> </w:t>
      </w:r>
      <w:r>
        <w:t xml:space="preserve">Direct engagement via Algerian Ministry of Higher Education’s engineering talent database.</w:t>
      </w:r>
    </w:p>
    <w:p>
      <w:pPr>
        <w:numPr>
          <w:ilvl w:val="0"/>
          <w:numId w:val="1004"/>
        </w:numPr>
        <w:pStyle w:val="Compact"/>
      </w:pPr>
      <w:r>
        <w:rPr>
          <w:bCs/>
          <w:b/>
        </w:rPr>
        <w:t xml:space="preserve">Algeria-Specific Events:</w:t>
      </w:r>
      <w:r>
        <w:t xml:space="preserve"> </w:t>
      </w:r>
      <w:r>
        <w:t xml:space="preserve">Sponsorship of Algiers International Aerospace Forum (AIAF) 2024 to showcase the role.</w:t>
      </w:r>
    </w:p>
    <w:p>
      <w:pPr>
        <w:numPr>
          <w:ilvl w:val="0"/>
          <w:numId w:val="1004"/>
        </w:numPr>
        <w:pStyle w:val="Compact"/>
      </w:pPr>
      <w:r>
        <w:rPr>
          <w:bCs/>
          <w:b/>
        </w:rPr>
        <w:t xml:space="preserve">Social Proof:</w:t>
      </w:r>
      <w:r>
        <w:t xml:space="preserve"> </w:t>
      </w:r>
      <w:r>
        <w:t xml:space="preserve">Case studies featuring success stories of foreign Aerospace Engineers in Algeria (e.g., "How Ahmed Benali drove satellite project on time in Algiers").</w:t>
      </w:r>
    </w:p>
    <w:bookmarkEnd w:id="24"/>
    <w:bookmarkStart w:id="25" w:name="Xc3461a66673c6482b861bee62af8df3d2069338"/>
    <w:p>
      <w:pPr>
        <w:pStyle w:val="Heading3"/>
      </w:pPr>
      <w:r>
        <w:t xml:space="preserve">3. Competitive Differentiation: The Algeria-Aligned Engineer</w:t>
      </w:r>
    </w:p>
    <w:p>
      <w:pPr>
        <w:pStyle w:val="FirstParagraph"/>
      </w:pPr>
      <w:r>
        <w:t xml:space="preserve">We position the Aerospace Engineer as uniquely equipped for Algeria's context:</w:t>
      </w:r>
    </w:p>
    <w:p>
      <w:pPr>
        <w:numPr>
          <w:ilvl w:val="0"/>
          <w:numId w:val="1005"/>
        </w:numPr>
        <w:pStyle w:val="Compact"/>
      </w:pPr>
      <w:r>
        <w:rPr>
          <w:bCs/>
          <w:b/>
        </w:rPr>
        <w:t xml:space="preserve">Local Adaptation:</w:t>
      </w:r>
      <w:r>
        <w:t xml:space="preserve"> </w:t>
      </w:r>
      <w:r>
        <w:t xml:space="preserve">Experience with MENA regulatory frameworks and climate-specific engineering challenges.</w:t>
      </w:r>
    </w:p>
    <w:p>
      <w:pPr>
        <w:numPr>
          <w:ilvl w:val="0"/>
          <w:numId w:val="1005"/>
        </w:numPr>
        <w:pStyle w:val="Compact"/>
      </w:pPr>
      <w:r>
        <w:rPr>
          <w:bCs/>
          <w:b/>
        </w:rPr>
        <w:t xml:space="preserve">National Partnership Focus:</w:t>
      </w:r>
      <w:r>
        <w:t xml:space="preserve"> </w:t>
      </w:r>
      <w:r>
        <w:t xml:space="preserve">Demonstrated success in collaborating with Algerian institutions like CNESTEG.</w:t>
      </w:r>
    </w:p>
    <w:p>
      <w:pPr>
        <w:numPr>
          <w:ilvl w:val="0"/>
          <w:numId w:val="1005"/>
        </w:numPr>
        <w:pStyle w:val="Compact"/>
      </w:pPr>
      <w:r>
        <w:rPr>
          <w:bCs/>
          <w:b/>
        </w:rPr>
        <w:t xml:space="preserve">Sustainable Approach:</w:t>
      </w:r>
      <w:r>
        <w:t xml:space="preserve"> </w:t>
      </w:r>
      <w:r>
        <w:t xml:space="preserve">Commitment to Algeria’s green aviation initiatives (e.g., biofuel integration for local carriers).</w:t>
      </w:r>
    </w:p>
    <w:bookmarkEnd w:id="25"/>
    <w:bookmarkEnd w:id="26"/>
    <w:bookmarkStart w:id="27" w:name="Xdca4b6a4064bbbbdcf055018d65010972c7f953"/>
    <w:p>
      <w:pPr>
        <w:pStyle w:val="Heading2"/>
      </w:pPr>
      <w:r>
        <w:t xml:space="preserve">Action Plan: 12-Month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Activities</w:t>
            </w:r>
          </w:p>
        </w:tc>
        <w:tc>
          <w:tcPr/>
          <w:p>
            <w:pPr>
              <w:pStyle w:val="Compact"/>
              <w:jc w:val="left"/>
            </w:pPr>
            <w:r>
              <w:t xml:space="preserve">Algeria Algiers Focus</w:t>
            </w:r>
          </w:p>
        </w:tc>
      </w:tr>
      <w:tr>
        <w:tc>
          <w:tcPr/>
          <w:p>
            <w:pPr>
              <w:pStyle w:val="Compact"/>
              <w:jc w:val="left"/>
            </w:pPr>
            <w:r>
              <w:t xml:space="preserve">Q1: Market Deep Dive</w:t>
            </w:r>
          </w:p>
        </w:tc>
        <w:tc>
          <w:tcPr/>
          <w:p>
            <w:pPr>
              <w:pStyle w:val="Compact"/>
              <w:jc w:val="left"/>
            </w:pPr>
            <w:r>
              <w:t xml:space="preserve">- Conduct Algeria-specific talent audits with Algerian HR firms (e.g., Intranet Solutions)</w:t>
            </w:r>
          </w:p>
        </w:tc>
        <w:tc>
          <w:tcPr/>
          <w:p>
            <w:pPr>
              <w:pStyle w:val="Compact"/>
              <w:jc w:val="left"/>
            </w:pPr>
            <w:r>
              <w:t xml:space="preserve">- Identify key decision-makers at Algiers-based entities (DRS, ANS)</w:t>
            </w:r>
          </w:p>
        </w:tc>
      </w:tr>
      <w:tr>
        <w:tc>
          <w:tcPr/>
          <w:p>
            <w:pPr>
              <w:pStyle w:val="Compact"/>
              <w:jc w:val="left"/>
            </w:pPr>
            <w:r>
              <w:t xml:space="preserve">Q2: Campaign Launch</w:t>
            </w:r>
          </w:p>
        </w:tc>
        <w:tc>
          <w:tcPr/>
          <w:p>
            <w:pPr>
              <w:pStyle w:val="Compact"/>
              <w:jc w:val="left"/>
            </w:pPr>
            <w:r>
              <w:t xml:space="preserve">- Deploy multilingual ads targeting "Aerospace Engineer" in Algeria on LinkedIn and local platforms</w:t>
            </w:r>
          </w:p>
        </w:tc>
        <w:tc>
          <w:tcPr/>
          <w:p>
            <w:pPr>
              <w:pStyle w:val="Compact"/>
              <w:jc w:val="left"/>
            </w:pPr>
            <w:r>
              <w:t xml:space="preserve">- Host Algiers-exclusive webinar: "Aerospace Innovation Roadmap for Algeria"</w:t>
            </w:r>
          </w:p>
        </w:tc>
      </w:tr>
      <w:tr>
        <w:tc>
          <w:tcPr/>
          <w:p>
            <w:pPr>
              <w:pStyle w:val="Compact"/>
              <w:jc w:val="left"/>
            </w:pPr>
            <w:r>
              <w:t xml:space="preserve">Q3: Relationship Building</w:t>
            </w:r>
          </w:p>
        </w:tc>
        <w:tc>
          <w:tcPr/>
          <w:p>
            <w:pPr>
              <w:pStyle w:val="Compact"/>
              <w:jc w:val="left"/>
            </w:pPr>
            <w:r>
              <w:t xml:space="preserve">- Secure 5+ pilot engagements with Algerian defense contractors in Algiers</w:t>
            </w:r>
          </w:p>
        </w:tc>
        <w:tc>
          <w:tcPr/>
          <w:p>
            <w:pPr>
              <w:pStyle w:val="Compact"/>
              <w:jc w:val="left"/>
            </w:pPr>
            <w:r>
              <w:t xml:space="preserve">- Co-develop training modules with USTHB for Algerian engineering students</w:t>
            </w:r>
          </w:p>
        </w:tc>
      </w:tr>
      <w:tr>
        <w:tc>
          <w:tcPr/>
          <w:p>
            <w:pPr>
              <w:pStyle w:val="Compact"/>
              <w:jc w:val="left"/>
            </w:pPr>
            <w:r>
              <w:t xml:space="preserve">Q4: Scale &amp; Measurement</w:t>
            </w:r>
          </w:p>
        </w:tc>
        <w:tc>
          <w:tcPr/>
          <w:p>
            <w:pPr>
              <w:pStyle w:val="Compact"/>
              <w:jc w:val="left"/>
            </w:pPr>
            <w:r>
              <w:t xml:space="preserve">- Measure success via Algeria-specific KPIs: % of placements in Algiers, project acceleration rates</w:t>
            </w:r>
          </w:p>
        </w:tc>
        <w:tc>
          <w:tcPr/>
          <w:p>
            <w:pPr>
              <w:pStyle w:val="Compact"/>
              <w:jc w:val="left"/>
            </w:pPr>
            <w:r>
              <w:t xml:space="preserve">Finalize Algeria-focused case study for national media (e.g., Algerie Presse Service)</w:t>
            </w:r>
          </w:p>
        </w:tc>
      </w:tr>
    </w:tbl>
    <w:bookmarkEnd w:id="27"/>
    <w:bookmarkStart w:id="28" w:name="measurement-success-metrics"/>
    <w:p>
      <w:pPr>
        <w:pStyle w:val="Heading2"/>
      </w:pPr>
      <w:r>
        <w:t xml:space="preserve">Measurement &amp; Success Metrics</w:t>
      </w:r>
    </w:p>
    <w:p>
      <w:pPr>
        <w:pStyle w:val="FirstParagraph"/>
      </w:pPr>
      <w:r>
        <w:t xml:space="preserve">The Marketing Plan defines success through Algeria-specific indicators:</w:t>
      </w:r>
    </w:p>
    <w:p>
      <w:pPr>
        <w:numPr>
          <w:ilvl w:val="0"/>
          <w:numId w:val="1006"/>
        </w:numPr>
        <w:pStyle w:val="Compact"/>
      </w:pPr>
      <w:r>
        <w:rPr>
          <w:bCs/>
          <w:b/>
        </w:rPr>
        <w:t xml:space="preserve">Short-Term (6 mos):</w:t>
      </w:r>
      <w:r>
        <w:t xml:space="preserve"> </w:t>
      </w:r>
      <w:r>
        <w:t xml:space="preserve">30% increase in qualified Aerospace Engineer applications from Algiers-based candidates.</w:t>
      </w:r>
    </w:p>
    <w:p>
      <w:pPr>
        <w:numPr>
          <w:ilvl w:val="0"/>
          <w:numId w:val="1006"/>
        </w:numPr>
        <w:pStyle w:val="Compact"/>
      </w:pPr>
      <w:r>
        <w:rPr>
          <w:bCs/>
          <w:b/>
        </w:rPr>
        <w:t xml:space="preserve">Mid-Term (12 mos):</w:t>
      </w:r>
      <w:r>
        <w:t xml:space="preserve"> </w:t>
      </w:r>
      <w:r>
        <w:t xml:space="preserve">4+ placements of Aerospace Engineers in key Algiers institutions, directly cited in Algeria's aerospace progress reports.</w:t>
      </w:r>
    </w:p>
    <w:p>
      <w:pPr>
        <w:numPr>
          <w:ilvl w:val="0"/>
          <w:numId w:val="1006"/>
        </w:numPr>
        <w:pStyle w:val="Compact"/>
      </w:pPr>
      <w:r>
        <w:rPr>
          <w:bCs/>
          <w:b/>
        </w:rPr>
        <w:t xml:space="preserve">Strategic Impact:</w:t>
      </w:r>
      <w:r>
        <w:t xml:space="preserve"> </w:t>
      </w:r>
      <w:r>
        <w:t xml:space="preserve">Quantifiable contribution to Algeria's national projects (e.g., "Accelerated Alsat-3 timeline by 18 months via Engineer X").</w:t>
      </w:r>
    </w:p>
    <w:bookmarkEnd w:id="28"/>
    <w:bookmarkStart w:id="30" w:name="X60a20a571c69de7a1ef4dde31afe51274f49712"/>
    <w:p>
      <w:pPr>
        <w:pStyle w:val="Heading2"/>
      </w:pPr>
      <w:r>
        <w:t xml:space="preserve">Conclusion: The Strategic Imperative for Aerospace in Algeria Algiers</w:t>
      </w:r>
    </w:p>
    <w:p>
      <w:pPr>
        <w:pStyle w:val="FirstParagraph"/>
      </w:pPr>
      <w:r>
        <w:t xml:space="preserve">This Marketing Plan transcends standard recruitment—it establishes the Aerospace Engineer as a strategic national asset within Algeria Algiers. By embedding all messaging, channels, and metrics within Algeria's industrial context, we ensure the role delivers immediate value to Algeria’s aerospace ambitions. As Algeria positions itself as an African leader in space technology and defense innovation, securing an Aerospace Engineer is no longer optional; it is the cornerstone of national progress. This plan guarantees that every initiative reinforces how the Aerospace Engineer role directly enables Algeria Algiers to achieve its Vision 2030 aerospace objectives while fostering sustainable economic growth. The time for targeted action is now—Algeria's skies await a dedicated Aerospace Engineer ready to elevate Algeria’s position on the global aerospace stage.</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Algeria Algiers</dc:title>
  <dc:creator/>
  <dc:language>en</dc:language>
  <cp:keywords/>
  <dcterms:created xsi:type="dcterms:W3CDTF">2026-07-20T05:12:45Z</dcterms:created>
  <dcterms:modified xsi:type="dcterms:W3CDTF">2026-07-20T05:12:45Z</dcterms:modified>
</cp:coreProperties>
</file>

<file path=docProps/custom.xml><?xml version="1.0" encoding="utf-8"?>
<Properties xmlns="http://schemas.openxmlformats.org/officeDocument/2006/custom-properties" xmlns:vt="http://schemas.openxmlformats.org/officeDocument/2006/docPropsVTypes"/>
</file>