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Lyon,</w:t>
      </w:r>
      <w:r>
        <w:t xml:space="preserve"> </w:t>
      </w:r>
      <w:r>
        <w:t xml:space="preserve">France</w:t>
      </w:r>
    </w:p>
    <w:bookmarkStart w:id="33" w:name="X96bf4b8fba94c1b65d9e2d7da8ccdca0d810932"/>
    <w:p>
      <w:pPr>
        <w:pStyle w:val="Heading1"/>
      </w:pPr>
      <w:r>
        <w:t xml:space="preserve">Comprehensive Marketing Plan for Aerospace Engineering Services: Targeting France Lyon Market</w:t>
      </w:r>
    </w:p>
    <w:bookmarkStart w:id="20" w:name="executive-summary"/>
    <w:p>
      <w:pPr>
        <w:pStyle w:val="Heading2"/>
      </w:pPr>
      <w:r>
        <w:t xml:space="preserve">Executive Summary</w:t>
      </w:r>
    </w:p>
    <w:p>
      <w:pPr>
        <w:pStyle w:val="FirstParagraph"/>
      </w:pPr>
      <w:r>
        <w:t xml:space="preserve">This strategic Marketing Plan outlines the roadmap for establishing and growing our premier Aerospace Engineering services within the dynamic industrial ecosystem of France Lyon. As a leading engineering firm specializing in advanced aerospace solutions, we recognize Lyon's strategic position as a European hub for aerospace innovation. Our plan focuses on positioning our company as the indispensable partner for manufacturers, research institutions, and defense contractors operating across the Auvergne-Rhône-Alpes region. By leveraging Lyon's unique infrastructure and talent pool, this Marketing Plan will drive 35% market share growth in France within three years through targeted engagement with key stakeholders requiring an Aerospace Engineer expertise.</w:t>
      </w:r>
    </w:p>
    <w:bookmarkEnd w:id="20"/>
    <w:bookmarkStart w:id="21" w:name="X0e1b268f1fbc0d29bd1f89a17fec42f0bfaf600"/>
    <w:p>
      <w:pPr>
        <w:pStyle w:val="Heading2"/>
      </w:pPr>
      <w:r>
        <w:t xml:space="preserve">Market Analysis: The Lyon Aerospace Landscape</w:t>
      </w:r>
    </w:p>
    <w:p>
      <w:pPr>
        <w:pStyle w:val="FirstParagraph"/>
      </w:pPr>
      <w:r>
        <w:t xml:space="preserve">France Lyon presents a highly advantageous environment for aerospace engineering services. The city hosts the second-largest aerospace cluster in France, with over 300 specialized companies and major facilities like Safran's R&amp;D center and the European Aeronautic Defense and Space Company (EADS) regional office. The region contributes 22% of France's total aerospace exports, creating immense demand for cutting-edge Engineering solutions. However, a critical gap exists: 68% of local manufacturers report insufficient access to specialized Aerospace Engineer talent for complex projects involving composite materials and digital twin technology.</w:t>
      </w:r>
    </w:p>
    <w:p>
      <w:pPr>
        <w:pStyle w:val="BodyText"/>
      </w:pPr>
      <w:r>
        <w:t xml:space="preserve">Competitor analysis reveals that most service providers focus narrowly on maintenance contracts rather than holistic engineering innovation. Our differentiation lies in integrating AI-driven design optimization with sustainable manufacturing practices – a capability increasingly demanded by Lyon's eco-conscious aerospace sector. The French government's "Aeronautique 2030" initiative further accelerates this market, allocating €5 billion for regional aerospace innovation hubs where Lyon is centrally positioned.</w:t>
      </w:r>
    </w:p>
    <w:bookmarkEnd w:id="21"/>
    <w:bookmarkStart w:id="22" w:name="target-audience-value-proposition"/>
    <w:p>
      <w:pPr>
        <w:pStyle w:val="Heading2"/>
      </w:pPr>
      <w:r>
        <w:t xml:space="preserve">Target Audience &amp; Value Proposition</w:t>
      </w:r>
    </w:p>
    <w:p>
      <w:pPr>
        <w:pStyle w:val="FirstParagraph"/>
      </w:pPr>
      <w:r>
        <w:t xml:space="preserve">Our primary target segments within France Lyon are:</w:t>
      </w:r>
    </w:p>
    <w:p>
      <w:pPr>
        <w:numPr>
          <w:ilvl w:val="0"/>
          <w:numId w:val="1001"/>
        </w:numPr>
        <w:pStyle w:val="Compact"/>
      </w:pPr>
      <w:r>
        <w:rPr>
          <w:bCs/>
          <w:b/>
        </w:rPr>
        <w:t xml:space="preserve">Manufacturers</w:t>
      </w:r>
      <w:r>
        <w:t xml:space="preserve">: SMEs and mid-sized firms producing components for Airbus, Dassault, and regional suppliers needing cost-effective engineering support (e.g., 3D-printed airframe parts)</w:t>
      </w:r>
    </w:p>
    <w:p>
      <w:pPr>
        <w:numPr>
          <w:ilvl w:val="0"/>
          <w:numId w:val="1001"/>
        </w:numPr>
        <w:pStyle w:val="Compact"/>
      </w:pPr>
      <w:r>
        <w:rPr>
          <w:bCs/>
          <w:b/>
        </w:rPr>
        <w:t xml:space="preserve">Research Institutions</w:t>
      </w:r>
      <w:r>
        <w:t xml:space="preserve">: University of Lyon's ISAE-SUPAERO and CNRS labs seeking collaborative Aerospace Engineer expertise for EU-funded projects like Clean Sky 3</w:t>
      </w:r>
    </w:p>
    <w:p>
      <w:pPr>
        <w:numPr>
          <w:ilvl w:val="0"/>
          <w:numId w:val="1001"/>
        </w:numPr>
        <w:pStyle w:val="Compact"/>
      </w:pPr>
      <w:r>
        <w:rPr>
          <w:bCs/>
          <w:b/>
        </w:rPr>
        <w:t xml:space="preserve">Defense Contractors</w:t>
      </w:r>
      <w:r>
        <w:t xml:space="preserve">: Companies working on military drone systems requiring rapid prototyping capabilities (e.g., Thales France in Lyon)</w:t>
      </w:r>
    </w:p>
    <w:p>
      <w:pPr>
        <w:pStyle w:val="FirstParagraph"/>
      </w:pPr>
      <w:r>
        <w:t xml:space="preserve">Our value proposition centers on delivering a full-spectrum Aerospace Engineer service: from conceptual design using simulation tools to certification support, all delivered with 20% faster turnaround than industry average. Crucially, our Lyon-based team provides seamless local collaboration – eliminating time-zone barriers for clients in the Rhône Valley.</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Brand Awareness:</w:t>
      </w:r>
      <w:r>
        <w:t xml:space="preserve"> </w:t>
      </w:r>
      <w:r>
        <w:t xml:space="preserve">Achieve 75% recognition among Lyon aerospace manufacturers within 18 months</w:t>
      </w:r>
    </w:p>
    <w:p>
      <w:pPr>
        <w:numPr>
          <w:ilvl w:val="0"/>
          <w:numId w:val="1002"/>
        </w:numPr>
        <w:pStyle w:val="Compact"/>
      </w:pPr>
      <w:r>
        <w:rPr>
          <w:bCs/>
          <w:b/>
        </w:rPr>
        <w:t xml:space="preserve">Lead Generation:</w:t>
      </w:r>
      <w:r>
        <w:t xml:space="preserve"> </w:t>
      </w:r>
      <w:r>
        <w:t xml:space="preserve">Secure 45 qualified business leads quarterly from France Lyon market</w:t>
      </w:r>
    </w:p>
    <w:p>
      <w:pPr>
        <w:numPr>
          <w:ilvl w:val="0"/>
          <w:numId w:val="1002"/>
        </w:numPr>
        <w:pStyle w:val="Compact"/>
      </w:pPr>
      <w:r>
        <w:rPr>
          <w:bCs/>
          <w:b/>
        </w:rPr>
        <w:t xml:space="preserve">Mission Critical Project Acquisition:</w:t>
      </w:r>
      <w:r>
        <w:t xml:space="preserve"> </w:t>
      </w:r>
      <w:r>
        <w:t xml:space="preserve">Win 3 major contracts for complex Aerospace Engineer projects annually (min. €500k value)</w:t>
      </w:r>
    </w:p>
    <w:p>
      <w:pPr>
        <w:numPr>
          <w:ilvl w:val="0"/>
          <w:numId w:val="1002"/>
        </w:numPr>
        <w:pStyle w:val="Compact"/>
      </w:pPr>
      <w:r>
        <w:rPr>
          <w:bCs/>
          <w:b/>
        </w:rPr>
        <w:t xml:space="preserve">Talent Attraction:</w:t>
      </w:r>
      <w:r>
        <w:t xml:space="preserve"> </w:t>
      </w:r>
      <w:r>
        <w:t xml:space="preserve">Recruit 8 specialized Aerospace Engineer professionals to our Lyon office by Q4 2025</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We offer three core service bundles:</w:t>
      </w:r>
    </w:p>
    <w:p>
      <w:pPr>
        <w:numPr>
          <w:ilvl w:val="0"/>
          <w:numId w:val="1003"/>
        </w:numPr>
        <w:pStyle w:val="Compact"/>
      </w:pPr>
      <w:r>
        <w:rPr>
          <w:bCs/>
          <w:b/>
        </w:rPr>
        <w:t xml:space="preserve">Innovation Lab:</w:t>
      </w:r>
      <w:r>
        <w:t xml:space="preserve"> </w:t>
      </w:r>
      <w:r>
        <w:t xml:space="preserve">Digital twin development for aircraft components (targeting 60% of SMEs)</w:t>
      </w:r>
    </w:p>
    <w:p>
      <w:pPr>
        <w:numPr>
          <w:ilvl w:val="0"/>
          <w:numId w:val="1003"/>
        </w:numPr>
        <w:pStyle w:val="Compact"/>
      </w:pPr>
      <w:r>
        <w:rPr>
          <w:bCs/>
          <w:b/>
        </w:rPr>
        <w:t xml:space="preserve">Sustainable Engineering:</w:t>
      </w:r>
      <w:r>
        <w:t xml:space="preserve"> </w:t>
      </w:r>
      <w:r>
        <w:t xml:space="preserve">Carbon-neutral manufacturing process optimization (aligning with Lyon's 2030 Climate Pact)</w:t>
      </w:r>
    </w:p>
    <w:p>
      <w:pPr>
        <w:numPr>
          <w:ilvl w:val="0"/>
          <w:numId w:val="1003"/>
        </w:numPr>
        <w:pStyle w:val="Compact"/>
      </w:pPr>
      <w:r>
        <w:rPr>
          <w:bCs/>
          <w:b/>
        </w:rPr>
        <w:t xml:space="preserve">Crisis Response Unit:</w:t>
      </w:r>
      <w:r>
        <w:t xml:space="preserve"> </w:t>
      </w:r>
      <w:r>
        <w:t xml:space="preserve">Rapid Aerospace Engineer deployment for urgent certification challenges</w:t>
      </w:r>
    </w:p>
    <w:bookmarkEnd w:id="24"/>
    <w:bookmarkStart w:id="25" w:name="pricing"/>
    <w:p>
      <w:pPr>
        <w:pStyle w:val="Heading3"/>
      </w:pPr>
      <w:r>
        <w:t xml:space="preserve">Pricing</w:t>
      </w:r>
    </w:p>
    <w:p>
      <w:pPr>
        <w:pStyle w:val="FirstParagraph"/>
      </w:pPr>
      <w:r>
        <w:t xml:space="preserve">A tiered model matching Lyon market expectations:</w:t>
      </w:r>
      <w:r>
        <w:t xml:space="preserve"> </w:t>
      </w:r>
      <w:r>
        <w:t xml:space="preserve">• Standard (€85/hr) for routine design support</w:t>
      </w:r>
      <w:r>
        <w:t xml:space="preserve"> </w:t>
      </w:r>
      <w:r>
        <w:t xml:space="preserve">• Premium (€120/hr) including AI-driven optimization</w:t>
      </w:r>
      <w:r>
        <w:t xml:space="preserve"> </w:t>
      </w:r>
      <w:r>
        <w:t xml:space="preserve">• Enterprise (€1.2M/contract) with dedicated Lyon-based Aerospace Engineer team</w:t>
      </w:r>
    </w:p>
    <w:bookmarkEnd w:id="25"/>
    <w:bookmarkStart w:id="26" w:name="place"/>
    <w:p>
      <w:pPr>
        <w:pStyle w:val="Heading3"/>
      </w:pPr>
      <w:r>
        <w:t xml:space="preserve">Place</w:t>
      </w:r>
    </w:p>
    <w:p>
      <w:pPr>
        <w:pStyle w:val="FirstParagraph"/>
      </w:pPr>
      <w:r>
        <w:t xml:space="preserve">Our physical presence in Lyon is strategic: Our headquarters at the Innovation Park Saint-Priest provides proximity to Safran, Airbus Helicopters' test facilities, and the Lyon Business School. We will maintain 24/7 remote collaboration capabilities via secure cloud platforms while ensuring all Aerospace Engineer teams operate within France's strict data sovereignty laws.</w:t>
      </w:r>
    </w:p>
    <w:bookmarkEnd w:id="26"/>
    <w:bookmarkStart w:id="27" w:name="promotion"/>
    <w:p>
      <w:pPr>
        <w:pStyle w:val="Heading3"/>
      </w:pPr>
      <w:r>
        <w:t xml:space="preserve">Promotion</w:t>
      </w:r>
    </w:p>
    <w:p>
      <w:pPr>
        <w:pStyle w:val="FirstParagraph"/>
      </w:pPr>
      <w:r>
        <w:t xml:space="preserve">Our multi-channel approach targets Lyon's aerospace ecosystem:</w:t>
      </w:r>
    </w:p>
    <w:p>
      <w:pPr>
        <w:numPr>
          <w:ilvl w:val="0"/>
          <w:numId w:val="1004"/>
        </w:numPr>
        <w:pStyle w:val="Compact"/>
      </w:pPr>
      <w:r>
        <w:rPr>
          <w:bCs/>
          <w:b/>
        </w:rPr>
        <w:t xml:space="preserve">Industry Events:</w:t>
      </w:r>
      <w:r>
        <w:t xml:space="preserve"> </w:t>
      </w:r>
      <w:r>
        <w:t xml:space="preserve">Sponsorship of Lyon Aéronautique Week (20,000+ attendees) with live demos of our Aerospace Engineer digital tools</w:t>
      </w:r>
    </w:p>
    <w:p>
      <w:pPr>
        <w:numPr>
          <w:ilvl w:val="0"/>
          <w:numId w:val="1004"/>
        </w:numPr>
        <w:pStyle w:val="Compact"/>
      </w:pPr>
      <w:r>
        <w:rPr>
          <w:bCs/>
          <w:b/>
        </w:rPr>
        <w:t xml:space="preserve">Academic Partnerships:</w:t>
      </w:r>
      <w:r>
        <w:t xml:space="preserve"> </w:t>
      </w:r>
      <w:r>
        <w:t xml:space="preserve">Co-developing curriculum with École Centrale de Lyon for future Aerospace Engineer talent pipelines</w:t>
      </w:r>
    </w:p>
    <w:p>
      <w:pPr>
        <w:numPr>
          <w:ilvl w:val="0"/>
          <w:numId w:val="1004"/>
        </w:numPr>
        <w:pStyle w:val="Compact"/>
      </w:pPr>
      <w:r>
        <w:rPr>
          <w:bCs/>
          <w:b/>
        </w:rPr>
        <w:t xml:space="preserve">Digital Campaigns:</w:t>
      </w:r>
      <w:r>
        <w:t xml:space="preserve"> </w:t>
      </w:r>
      <w:r>
        <w:t xml:space="preserve">LinkedIn targeting of engineering directors in France Lyon, featuring case studies like our recent work optimizing wind turbine components for Airbus' eco-friendly fleet</w:t>
      </w:r>
    </w:p>
    <w:p>
      <w:pPr>
        <w:numPr>
          <w:ilvl w:val="0"/>
          <w:numId w:val="1004"/>
        </w:numPr>
        <w:pStyle w:val="Compact"/>
      </w:pPr>
      <w:r>
        <w:rPr>
          <w:bCs/>
          <w:b/>
        </w:rPr>
        <w:t xml:space="preserve">Government Liaison:</w:t>
      </w:r>
      <w:r>
        <w:t xml:space="preserve"> </w:t>
      </w:r>
      <w:r>
        <w:t xml:space="preserve">Active participation in the "France 2030" aerospace working group at the Lyon Chamber of Commerce</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Industry Events &amp; Sponsorships</w:t>
            </w:r>
          </w:p>
        </w:tc>
        <w:tc>
          <w:tcPr/>
          <w:p>
            <w:pPr>
              <w:pStyle w:val="Compact"/>
              <w:jc w:val="left"/>
            </w:pPr>
            <w:r>
              <w:t xml:space="preserve">35%</w:t>
            </w:r>
          </w:p>
        </w:tc>
        <w:tc>
          <w:tcPr/>
          <w:p>
            <w:pPr>
              <w:pStyle w:val="Compact"/>
              <w:jc w:val="left"/>
            </w:pPr>
            <w:r>
              <w:t xml:space="preserve">Lyon Aéronautique Week, regional engineering fairs</w:t>
            </w:r>
          </w:p>
        </w:tc>
      </w:tr>
      <w:tr>
        <w:tc>
          <w:tcPr/>
          <w:p>
            <w:pPr>
              <w:pStyle w:val="Compact"/>
              <w:jc w:val="left"/>
            </w:pPr>
            <w:r>
              <w:t xml:space="preserve">Digital Marketing (SEO/LinkedIn)</w:t>
            </w:r>
          </w:p>
        </w:tc>
        <w:tc>
          <w:tcPr/>
          <w:p>
            <w:pPr>
              <w:pStyle w:val="Compact"/>
              <w:jc w:val="left"/>
            </w:pPr>
            <w:r>
              <w:t xml:space="preserve">25%</w:t>
            </w:r>
          </w:p>
        </w:tc>
        <w:tc>
          <w:tcPr/>
          <w:p>
            <w:pPr>
              <w:pStyle w:val="Compact"/>
              <w:jc w:val="left"/>
            </w:pPr>
            <w:r>
              <w:t xml:space="preserve">Lyon-targeted content, Aerospace Engineer thought leadership</w:t>
            </w:r>
          </w:p>
        </w:tc>
      </w:tr>
      <w:tr>
        <w:tc>
          <w:tcPr/>
          <w:p>
            <w:pPr>
              <w:pStyle w:val="Compact"/>
              <w:jc w:val="left"/>
            </w:pPr>
            <w:r>
              <w:t xml:space="preserve">Academic Partnerships</w:t>
            </w:r>
          </w:p>
        </w:tc>
        <w:tc>
          <w:tcPr/>
          <w:p>
            <w:pPr>
              <w:pStyle w:val="Compact"/>
              <w:jc w:val="left"/>
            </w:pPr>
            <w:r>
              <w:t xml:space="preserve">20%</w:t>
            </w:r>
          </w:p>
        </w:tc>
        <w:tc>
          <w:tcPr/>
          <w:p>
            <w:pPr>
              <w:pStyle w:val="Compact"/>
              <w:jc w:val="left"/>
            </w:pPr>
            <w:r>
              <w:t xml:space="preserve">Campus recruitment, joint research projects</w:t>
            </w:r>
          </w:p>
        </w:tc>
      </w:tr>
      <w:tr>
        <w:tc>
          <w:tcPr/>
          <w:p>
            <w:pPr>
              <w:pStyle w:val="Compact"/>
              <w:jc w:val="left"/>
            </w:pPr>
            <w:r>
              <w:t xml:space="preserve">Direct Sales Team (Lyon)</w:t>
            </w:r>
          </w:p>
        </w:tc>
        <w:tc>
          <w:tcPr/>
          <w:p>
            <w:pPr>
              <w:pStyle w:val="Compact"/>
              <w:jc w:val="left"/>
            </w:pPr>
            <w:r>
              <w:t xml:space="preserve">15%</w:t>
            </w:r>
          </w:p>
        </w:tc>
        <w:tc>
          <w:tcPr/>
          <w:p>
            <w:pPr>
              <w:pStyle w:val="Compact"/>
              <w:jc w:val="left"/>
            </w:pPr>
            <w:r>
              <w:t xml:space="preserve">Lyon-based business development officers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Crisis response, unexpected opportunities</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Lyon office space; launch "Aerospace Engineer Impact" case study series targeting local media.</w:t>
      </w:r>
    </w:p>
    <w:p>
      <w:pPr>
        <w:pStyle w:val="BodyText"/>
      </w:pPr>
      <w:r>
        <w:rPr>
          <w:bCs/>
          <w:b/>
        </w:rPr>
        <w:t xml:space="preserve">Q3 2024:</w:t>
      </w:r>
      <w:r>
        <w:t xml:space="preserve"> </w:t>
      </w:r>
      <w:r>
        <w:t xml:space="preserve">Secure first enterprise contract with a Lyon-based composite materials manufacturer; initiate university partnerships.</w:t>
      </w:r>
    </w:p>
    <w:p>
      <w:pPr>
        <w:pStyle w:val="BodyText"/>
      </w:pPr>
      <w:r>
        <w:rPr>
          <w:bCs/>
          <w:b/>
        </w:rPr>
        <w:t xml:space="preserve">Q1 2025:</w:t>
      </w:r>
      <w:r>
        <w:t xml:space="preserve"> </w:t>
      </w:r>
      <w:r>
        <w:t xml:space="preserve">Achieve 50% brand recognition in France Lyon aerospace sector; deploy AI tool for predictive engineering analysis.</w:t>
      </w:r>
    </w:p>
    <w:p>
      <w:pPr>
        <w:pStyle w:val="BodyText"/>
      </w:pPr>
      <w:r>
        <w:rPr>
          <w:bCs/>
          <w:b/>
        </w:rPr>
        <w:t xml:space="preserve">H2 2025:</w:t>
      </w:r>
      <w:r>
        <w:t xml:space="preserve"> </w:t>
      </w:r>
      <w:r>
        <w:t xml:space="preserve">Expand to defense contracting segment with military drone certification support.</w:t>
      </w:r>
    </w:p>
    <w:bookmarkEnd w:id="30"/>
    <w:bookmarkStart w:id="31" w:name="measurement-evaluation"/>
    <w:p>
      <w:pPr>
        <w:pStyle w:val="Heading2"/>
      </w:pPr>
      <w:r>
        <w:t xml:space="preserve">Measurement &amp; Evaluation</w:t>
      </w:r>
    </w:p>
    <w:p>
      <w:pPr>
        <w:pStyle w:val="FirstParagraph"/>
      </w:pPr>
      <w:r>
        <w:t xml:space="preserve">We will track KPIs through our Lyon-based CRM system, focusing on:</w:t>
      </w:r>
    </w:p>
    <w:p>
      <w:pPr>
        <w:numPr>
          <w:ilvl w:val="0"/>
          <w:numId w:val="1005"/>
        </w:numPr>
        <w:pStyle w:val="Compact"/>
      </w:pPr>
      <w:r>
        <w:rPr>
          <w:bCs/>
          <w:b/>
        </w:rPr>
        <w:t xml:space="preserve">Metric 1: Market Share Growth</w:t>
      </w:r>
      <w:r>
        <w:t xml:space="preserve"> </w:t>
      </w:r>
      <w:r>
        <w:t xml:space="preserve">- Measured via regional industry surveys (target: +15% by Q4 2025)</w:t>
      </w:r>
    </w:p>
    <w:p>
      <w:pPr>
        <w:numPr>
          <w:ilvl w:val="0"/>
          <w:numId w:val="1005"/>
        </w:numPr>
        <w:pStyle w:val="Compact"/>
      </w:pPr>
      <w:r>
        <w:rPr>
          <w:bCs/>
          <w:b/>
        </w:rPr>
        <w:t xml:space="preserve">Metric 2: Aerospace Engineer Utilization Rate</w:t>
      </w:r>
      <w:r>
        <w:t xml:space="preserve"> </w:t>
      </w:r>
      <w:r>
        <w:t xml:space="preserve">- Targeting &gt;90% capacity for our Lyon-based engineers</w:t>
      </w:r>
    </w:p>
    <w:p>
      <w:pPr>
        <w:numPr>
          <w:ilvl w:val="0"/>
          <w:numId w:val="1005"/>
        </w:numPr>
        <w:pStyle w:val="Compact"/>
      </w:pPr>
      <w:r>
        <w:rPr>
          <w:bCs/>
          <w:b/>
        </w:rPr>
        <w:t xml:space="preserve">Metric 3: Client Retention Rate</w:t>
      </w:r>
      <w:r>
        <w:t xml:space="preserve"> </w:t>
      </w:r>
      <w:r>
        <w:t xml:space="preserve">- Aim for &gt;85% repeat business from France Lyon clients</w:t>
      </w:r>
    </w:p>
    <w:bookmarkEnd w:id="31"/>
    <w:bookmarkStart w:id="32" w:name="conclusion-the-lyon-advantage"/>
    <w:p>
      <w:pPr>
        <w:pStyle w:val="Heading2"/>
      </w:pPr>
      <w:r>
        <w:t xml:space="preserve">Conclusion: The Lyon Advantage</w:t>
      </w:r>
    </w:p>
    <w:p>
      <w:pPr>
        <w:pStyle w:val="FirstParagraph"/>
      </w:pPr>
      <w:r>
        <w:t xml:space="preserve">This Marketing Plan positions us to capitalize on France's aerospace renaissance through deep integration into the Lyon ecosystem. By embedding our Aerospace Engineer capabilities within the city's innovation DNA – from Safran facilities to university labs – we transform technical service into strategic partnership. Our success metrics will be measured not just in revenue, but in measurable contributions to Lyon's goal of becoming Europe's #1 sustainable aerospace hub by 2030. The France Lyon market isn't merely a geographic target; it's our operational core, where every Marketing Plan initiative directly serves the region's engineering ambitions. Through this focused approach, we will establish ourselves as the undisputed partner for innovative Aerospace Engineering solutions in one of Europe's most dynamic aerospace landscapes.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Marketing Plan for Lyon, France</dc:title>
  <dc:creator/>
  <dc:language>en</dc:language>
  <cp:keywords/>
  <dcterms:created xsi:type="dcterms:W3CDTF">2026-07-21T07:40:49Z</dcterms:created>
  <dcterms:modified xsi:type="dcterms:W3CDTF">2026-07-21T07:40:49Z</dcterms:modified>
</cp:coreProperties>
</file>

<file path=docProps/custom.xml><?xml version="1.0" encoding="utf-8"?>
<Properties xmlns="http://schemas.openxmlformats.org/officeDocument/2006/custom-properties" xmlns:vt="http://schemas.openxmlformats.org/officeDocument/2006/docPropsVTypes"/>
</file>