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3" w:name="X3f3c7d79737b70e0e0e793ff0ef25f55369c112"/>
    <w:p>
      <w:pPr>
        <w:pStyle w:val="Heading1"/>
      </w:pPr>
      <w:r>
        <w:t xml:space="preserve">Comprehensive Marketing Plan: Attracting Top Aerospace Engineers to Israel Jerusalem</w:t>
      </w:r>
    </w:p>
    <w:bookmarkStart w:id="20" w:name="executive-summary"/>
    <w:p>
      <w:pPr>
        <w:pStyle w:val="Heading2"/>
      </w:pPr>
      <w:r>
        <w:t xml:space="preserve">Executive Summary</w:t>
      </w:r>
    </w:p>
    <w:p>
      <w:pPr>
        <w:pStyle w:val="FirstParagraph"/>
      </w:pPr>
      <w:r>
        <w:t xml:space="preserve">This Marketing Plan outlines a strategic approach to recruit world-class Aerospace Engineers for high-impact roles within Israel's premier aerospace sector in Jerusalem. With the city emerging as a critical innovation hub for space technology, defense systems, and satellite development, this initiative targets global talent to accelerate Israel's position as a leading aerospace nation. The plan leverages Jerusalem's unique ecosystem of academic excellence (Hebrew University, Technion-affiliated research), government partnerships (Israel Space Agency), and strategic location to position the city as the destination for next-generation aerospace professionals.</w:t>
      </w:r>
    </w:p>
    <w:bookmarkEnd w:id="20"/>
    <w:bookmarkStart w:id="21" w:name="X872fe434a68aa1ed65ea3a2241d2a46afbb9b86"/>
    <w:p>
      <w:pPr>
        <w:pStyle w:val="Heading2"/>
      </w:pPr>
      <w:r>
        <w:t xml:space="preserve">Market Analysis: Israel Jerusalem's Aerospace Landscape</w:t>
      </w:r>
    </w:p>
    <w:p>
      <w:pPr>
        <w:pStyle w:val="FirstParagraph"/>
      </w:pPr>
      <w:r>
        <w:t xml:space="preserve">Israel's aerospace industry is a $3.1B sector driving 40% of global drone exports and 15% of satellite technology innovation. Jerusalem serves as a pivotal node in this ecosystem, hosting the Israeli Space Agency headquarters, the Jerusalem Astronomical Center (JAC), and key R&amp;D facilities for companies like Israel Aerospace Industries (IAI) and Rafael Advanced Defense Systems. The city's concentration of academic talent—particularly Hebrew University's Faculty of Aerospace Engineering with its advanced propulsion labs—creates a unique talent pool. Demand for specialized Aerospace Engineers in Jerusalem has surged by 32% YoY due to national initiatives like "Space 2030" and the establishment of the new Jerusalem Space Innovation Hub (JSIH), which offers tax incentives for aerospace R&amp;D.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Aerospace Engineers (8+ years experience):</w:t>
      </w:r>
      <w:r>
        <w:t xml:space="preserve"> </w:t>
      </w:r>
      <w:r>
        <w:t xml:space="preserve">Targeting professionals from U.S. defense contractors (Lockheed Martin, Boeing) and European firms (Airbus Defence &amp; Space), emphasizing Jerusalem's quality of life, safety index (ranked #1 in Middle East by Numbeo), and cultural richness.</w:t>
      </w:r>
    </w:p>
    <w:p>
      <w:pPr>
        <w:numPr>
          <w:ilvl w:val="0"/>
          <w:numId w:val="1001"/>
        </w:numPr>
        <w:pStyle w:val="Compact"/>
      </w:pPr>
      <w:r>
        <w:rPr>
          <w:bCs/>
          <w:b/>
        </w:rPr>
        <w:t xml:space="preserve">PhD Candidates &amp; Postdoctoral Researchers:</w:t>
      </w:r>
      <w:r>
        <w:t xml:space="preserve"> </w:t>
      </w:r>
      <w:r>
        <w:t xml:space="preserve">Focusing on global STEM graduates via university partnerships with MIT, TU Delft, and ETH Zurich. Highlighting Hebrew University's joint PhD programs with NASA Jet Propulsion Lab.</w:t>
      </w:r>
    </w:p>
    <w:p>
      <w:pPr>
        <w:numPr>
          <w:ilvl w:val="0"/>
          <w:numId w:val="1001"/>
        </w:numPr>
        <w:pStyle w:val="Compact"/>
      </w:pPr>
      <w:r>
        <w:rPr>
          <w:bCs/>
          <w:b/>
        </w:rPr>
        <w:t xml:space="preserve">Diaspora Engineers (Israeli Expats):</w:t>
      </w:r>
      <w:r>
        <w:t xml:space="preserve"> </w:t>
      </w:r>
      <w:r>
        <w:t xml:space="preserve">Leveraging the 150,000+ Israeli engineers living in Silicon Valley through tailored recruitment campaigns at companies like SpaceX and Northrop Grumman.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45 high-caliber Aerospace Engineers for Jerusalem-based roles (30% from diaspora, 40% international hires, 30% local graduates)</w:t>
      </w:r>
    </w:p>
    <w:p>
      <w:pPr>
        <w:numPr>
          <w:ilvl w:val="0"/>
          <w:numId w:val="1002"/>
        </w:numPr>
        <w:pStyle w:val="Compact"/>
      </w:pPr>
      <w:r>
        <w:t xml:space="preserve">Reduce time-to-hire by 50% through targeted talent acquisition</w:t>
      </w:r>
    </w:p>
    <w:p>
      <w:pPr>
        <w:numPr>
          <w:ilvl w:val="0"/>
          <w:numId w:val="1002"/>
        </w:numPr>
        <w:pStyle w:val="Compact"/>
      </w:pPr>
      <w:r>
        <w:t xml:space="preserve">Position Jerusalem as "Top 5 Global Destination for Aerospace Careers" in industry surveys</w:t>
      </w:r>
    </w:p>
    <w:bookmarkEnd w:id="23"/>
    <w:bookmarkStart w:id="28" w:name="strategic-marketing-tactics"/>
    <w:p>
      <w:pPr>
        <w:pStyle w:val="Heading2"/>
      </w:pPr>
      <w:r>
        <w:t xml:space="preserve">Strategic Marketing Tactics</w:t>
      </w:r>
    </w:p>
    <w:bookmarkStart w:id="24" w:name="X36f489169c4c697149cb405c1165e8da5fb4a89"/>
    <w:p>
      <w:pPr>
        <w:pStyle w:val="Heading3"/>
      </w:pPr>
      <w:r>
        <w:t xml:space="preserve">1. Digital &amp; Social Media Campaigns (Focus: Israel Jerusalem Branding)</w:t>
      </w:r>
    </w:p>
    <w:p>
      <w:pPr>
        <w:pStyle w:val="FirstParagraph"/>
      </w:pPr>
      <w:r>
        <w:t xml:space="preserve">Leverage LinkedIn and specialized platforms like AerospaceJobs.com with geo-targeted ads emphasizing "Jerusalem's Aerospace Advantage." Content includes:</w:t>
      </w:r>
    </w:p>
    <w:p>
      <w:pPr>
        <w:numPr>
          <w:ilvl w:val="0"/>
          <w:numId w:val="1003"/>
        </w:numPr>
        <w:pStyle w:val="Compact"/>
      </w:pPr>
      <w:r>
        <w:t xml:space="preserve">Video series: "A Day in the Life of an Aerospace Engineer in Jerusalem" showcasing work at the JSIH campus with views of the Old City skyline</w:t>
      </w:r>
    </w:p>
    <w:p>
      <w:pPr>
        <w:numPr>
          <w:ilvl w:val="0"/>
          <w:numId w:val="1003"/>
        </w:numPr>
        <w:pStyle w:val="Compact"/>
      </w:pPr>
      <w:r>
        <w:t xml:space="preserve">Interactive map highlighting aerospace facilities (IAI, JAC, Hebrew University labs) and cultural landmarks (Museum of Science &amp; Technology, Mount Scopus)</w:t>
      </w:r>
    </w:p>
    <w:p>
      <w:pPr>
        <w:numPr>
          <w:ilvl w:val="0"/>
          <w:numId w:val="1003"/>
        </w:numPr>
        <w:pStyle w:val="Compact"/>
      </w:pPr>
      <w:r>
        <w:t xml:space="preserve">Testimonials from current Jerusalem-based engineers: "Working on satellite systems while walking to coffee shops in the heart of the city—this is innovation without compromise."</w:t>
      </w:r>
    </w:p>
    <w:bookmarkEnd w:id="24"/>
    <w:bookmarkStart w:id="25" w:name="Xb3434dfd964e356fb85f261e72f8d668b524010"/>
    <w:p>
      <w:pPr>
        <w:pStyle w:val="Heading3"/>
      </w:pPr>
      <w:r>
        <w:t xml:space="preserve">2. Academic Partnerships (Leveraging Israel's Education Ecosystem)</w:t>
      </w:r>
    </w:p>
    <w:p>
      <w:pPr>
        <w:pStyle w:val="FirstParagraph"/>
      </w:pPr>
      <w:r>
        <w:t xml:space="preserve">Forge agreements with 10 global universities for:</w:t>
      </w:r>
    </w:p>
    <w:p>
      <w:pPr>
        <w:numPr>
          <w:ilvl w:val="0"/>
          <w:numId w:val="1004"/>
        </w:numPr>
        <w:pStyle w:val="Compact"/>
      </w:pPr>
      <w:r>
        <w:t xml:space="preserve">"Jerusalem Aerospace Fellowship" program offering $50,000 stipends for top PhD candidates</w:t>
      </w:r>
    </w:p>
    <w:p>
      <w:pPr>
        <w:numPr>
          <w:ilvl w:val="0"/>
          <w:numId w:val="1004"/>
        </w:numPr>
        <w:pStyle w:val="Compact"/>
      </w:pPr>
      <w:r>
        <w:t xml:space="preserve">Annual "Israel Jerusalem Aerospace Summit" at Hebrew University with keynote speakers from NASA and ESA</w:t>
      </w:r>
    </w:p>
    <w:p>
      <w:pPr>
        <w:numPr>
          <w:ilvl w:val="0"/>
          <w:numId w:val="1004"/>
        </w:numPr>
        <w:pStyle w:val="Compact"/>
      </w:pPr>
      <w:r>
        <w:t xml:space="preserve">Co-branded research projects (e.g., "Jerusalem-Beijing Space Navigation Collaborative") to attract Chinese and European talent</w:t>
      </w:r>
    </w:p>
    <w:bookmarkEnd w:id="25"/>
    <w:bookmarkStart w:id="26" w:name="government-industry-alliances"/>
    <w:p>
      <w:pPr>
        <w:pStyle w:val="Heading3"/>
      </w:pPr>
      <w:r>
        <w:t xml:space="preserve">3. Government &amp; Industry Alliances</w:t>
      </w:r>
    </w:p>
    <w:p>
      <w:pPr>
        <w:pStyle w:val="FirstParagraph"/>
      </w:pPr>
      <w:r>
        <w:t xml:space="preserve">Collaborate with:</w:t>
      </w:r>
    </w:p>
    <w:p>
      <w:pPr>
        <w:numPr>
          <w:ilvl w:val="0"/>
          <w:numId w:val="1005"/>
        </w:numPr>
        <w:pStyle w:val="Compact"/>
      </w:pPr>
      <w:r>
        <w:rPr>
          <w:bCs/>
          <w:b/>
        </w:rPr>
        <w:t xml:space="preserve">Israel Ministry of Economy:</w:t>
      </w:r>
      <w:r>
        <w:t xml:space="preserve"> </w:t>
      </w:r>
      <w:r>
        <w:t xml:space="preserve">Co-funding relocation packages (covering 70% of moving costs for engineers)</w:t>
      </w:r>
    </w:p>
    <w:p>
      <w:pPr>
        <w:numPr>
          <w:ilvl w:val="0"/>
          <w:numId w:val="1005"/>
        </w:numPr>
        <w:pStyle w:val="Compact"/>
      </w:pPr>
      <w:r>
        <w:rPr>
          <w:bCs/>
          <w:b/>
        </w:rPr>
        <w:t xml:space="preserve">Jerusalem Municipality:</w:t>
      </w:r>
      <w:r>
        <w:t xml:space="preserve"> </w:t>
      </w:r>
      <w:r>
        <w:t xml:space="preserve">"Innovation Visa" program expediting work permits and offering subsidized housing in tech-friendly neighborhoods (e.g., Bayit Vegan, Talpiot)</w:t>
      </w:r>
    </w:p>
    <w:p>
      <w:pPr>
        <w:numPr>
          <w:ilvl w:val="0"/>
          <w:numId w:val="1005"/>
        </w:numPr>
        <w:pStyle w:val="Compact"/>
      </w:pPr>
      <w:r>
        <w:rPr>
          <w:bCs/>
          <w:b/>
        </w:rPr>
        <w:t xml:space="preserve">IAI &amp; Rafael:</w:t>
      </w:r>
      <w:r>
        <w:t xml:space="preserve"> </w:t>
      </w:r>
      <w:r>
        <w:t xml:space="preserve">Joint recruitment drives with career development pathways to executive roles within 4 years</w:t>
      </w:r>
    </w:p>
    <w:bookmarkEnd w:id="26"/>
    <w:bookmarkStart w:id="27" w:name="cultural-immersion-experience"/>
    <w:p>
      <w:pPr>
        <w:pStyle w:val="Heading3"/>
      </w:pPr>
      <w:r>
        <w:t xml:space="preserve">4. Cultural Immersion Experience</w:t>
      </w:r>
    </w:p>
    <w:p>
      <w:pPr>
        <w:pStyle w:val="FirstParagraph"/>
      </w:pPr>
      <w:r>
        <w:t xml:space="preserve">Create a "Jerusalem Aerospace Welcome Kit" including:</w:t>
      </w:r>
    </w:p>
    <w:p>
      <w:pPr>
        <w:numPr>
          <w:ilvl w:val="0"/>
          <w:numId w:val="1006"/>
        </w:numPr>
        <w:pStyle w:val="Compact"/>
      </w:pPr>
      <w:r>
        <w:t xml:space="preserve">Multilingual (English/Hebrew) guide to Jerusalem's aerospace sites with QR codes linking to facility tours</w:t>
      </w:r>
    </w:p>
    <w:p>
      <w:pPr>
        <w:numPr>
          <w:ilvl w:val="0"/>
          <w:numId w:val="1006"/>
        </w:numPr>
        <w:pStyle w:val="Compact"/>
      </w:pPr>
      <w:r>
        <w:t xml:space="preserve">Personalized itinerary for first 30 days: morning engineering work, afternoon cultural experiences (e.g., visit to Israel Museum's space exhibit), weekend trips to the Dead Sea</w:t>
      </w:r>
    </w:p>
    <w:p>
      <w:pPr>
        <w:numPr>
          <w:ilvl w:val="0"/>
          <w:numId w:val="1006"/>
        </w:numPr>
        <w:pStyle w:val="Compact"/>
      </w:pPr>
      <w:r>
        <w:t xml:space="preserve">Networking events at historic venues like the King David Hotel with industry leaders</w:t>
      </w:r>
    </w:p>
    <w:bookmarkEnd w:id="27"/>
    <w:bookmarkEnd w:id="28"/>
    <w:bookmarkStart w:id="29" w:name="Xf5a2f7d9840739c5bbbe00e44af98c722c015f2"/>
    <w:p>
      <w:pPr>
        <w:pStyle w:val="Heading2"/>
      </w:pPr>
      <w:r>
        <w:t xml:space="preserve">Budget Allocation (Total: $1.2M over 18 months)</w:t>
      </w:r>
    </w:p>
    <w:p>
      <w:pPr>
        <w:pStyle w:val="FirstParagraph"/>
      </w:pPr>
      <w:r>
        <w:t xml:space="preserve">Tactic</w:t>
      </w:r>
    </w:p>
    <w:p>
      <w:pPr>
        <w:pStyle w:val="BodyText"/>
      </w:pPr>
      <w:r>
        <w:t xml:space="preserve">Allocation</w:t>
      </w:r>
    </w:p>
    <w:p>
      <w:pPr>
        <w:pStyle w:val="BodyText"/>
      </w:pPr>
      <w:r>
        <w:t xml:space="preserve">Key Metrics</w:t>
      </w:r>
    </w:p>
    <w:p>
      <w:pPr>
        <w:pStyle w:val="BodyText"/>
      </w:pPr>
      <w:r>
        <w:t xml:space="preserve">Digital Campaigns &amp; SEO/SEM</w:t>
      </w:r>
    </w:p>
    <w:p>
      <w:pPr>
        <w:pStyle w:val="BodyText"/>
      </w:pPr>
      <w:r>
        <w:t xml:space="preserve">$350,000</w:t>
      </w:r>
    </w:p>
    <w:p>
      <w:pPr>
        <w:pStyle w:val="BodyText"/>
      </w:pPr>
      <w:r>
        <w:t xml:space="preserve">Cost per qualified applicant, social engagement rate</w:t>
      </w:r>
    </w:p>
    <w:p>
      <w:pPr>
        <w:pStyle w:val="BodyText"/>
      </w:pPr>
      <w:r>
        <w:t xml:space="preserve">University Partnerships &amp; Events</w:t>
      </w:r>
    </w:p>
    <w:p>
      <w:pPr>
        <w:pStyle w:val="BodyText"/>
      </w:pPr>
      <w:r>
        <w:t xml:space="preserve">$420,000</w:t>
      </w:r>
    </w:p>
    <w:p>
      <w:pPr>
        <w:pStyle w:val="BodyText"/>
      </w:pPr>
      <w:r>
        <w:t xml:space="preserve">Number of PhD candidates recruited, summit attendance (target: 50+ global academics)</w:t>
      </w:r>
    </w:p>
    <w:p>
      <w:pPr>
        <w:pStyle w:val="BodyText"/>
      </w:pPr>
      <w:r>
        <w:t xml:space="preserve">Government/Industry Collaborations</w:t>
      </w:r>
    </w:p>
    <w:p>
      <w:pPr>
        <w:pStyle w:val="BodyText"/>
      </w:pPr>
      <w:r>
        <w:t xml:space="preserve">$330,000</w:t>
      </w:r>
    </w:p>
    <w:p>
      <w:pPr>
        <w:pStyle w:val="BodyText"/>
      </w:pPr>
      <w:r>
        <w:t xml:space="preserve">Visa processing speed, relocation completion rate</w:t>
      </w:r>
    </w:p>
    <w:p>
      <w:pPr>
        <w:pStyle w:val="BodyText"/>
      </w:pPr>
      <w:r>
        <w:t xml:space="preserve">Cultural Experience &amp; Welcome Kits</w:t>
      </w:r>
    </w:p>
    <w:p>
      <w:pPr>
        <w:pStyle w:val="BodyText"/>
      </w:pPr>
      <w:r>
        <w:t xml:space="preserve">$100,000</w:t>
      </w:r>
    </w:p>
    <w:p>
      <w:pPr>
        <w:pStyle w:val="BodyText"/>
      </w:pPr>
      <w:r>
        <w:t xml:space="preserve">Employee retention in Year 1, satisfaction scores (target: 92%+)</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Number of Aerospace Engineers hired, time-to-hire reduction, cost-per-hire vs. industry benchmark (currently $38K in Israel vs. $65K globally)</w:t>
      </w:r>
    </w:p>
    <w:p>
      <w:pPr>
        <w:numPr>
          <w:ilvl w:val="0"/>
          <w:numId w:val="1007"/>
        </w:numPr>
        <w:pStyle w:val="Compact"/>
      </w:pPr>
      <w:r>
        <w:rPr>
          <w:bCs/>
          <w:b/>
        </w:rPr>
        <w:t xml:space="preserve">Qualitative:</w:t>
      </w:r>
      <w:r>
        <w:t xml:space="preserve"> </w:t>
      </w:r>
      <w:r>
        <w:t xml:space="preserve">Employee Net Promoter Score (eNPS) surveys assessing "Would you recommend Jerusalem as an aerospace career hub?"</w:t>
      </w:r>
    </w:p>
    <w:p>
      <w:pPr>
        <w:numPr>
          <w:ilvl w:val="0"/>
          <w:numId w:val="1007"/>
        </w:numPr>
        <w:pStyle w:val="Compact"/>
      </w:pPr>
      <w:r>
        <w:rPr>
          <w:bCs/>
          <w:b/>
        </w:rPr>
        <w:t xml:space="preserve">Brand Impact:</w:t>
      </w:r>
      <w:r>
        <w:t xml:space="preserve"> </w:t>
      </w:r>
      <w:r>
        <w:t xml:space="preserve">Social media sentiment analysis (#IsraelJerusalemAerospace mentions), inclusion in Forbes' "Top 10 Global Tech Hubs" rankings</w:t>
      </w:r>
    </w:p>
    <w:bookmarkEnd w:id="30"/>
    <w:bookmarkStart w:id="31" w:name="X9e65062fa2380ba7868c11e0adfc4bca7869bd2"/>
    <w:p>
      <w:pPr>
        <w:pStyle w:val="Heading2"/>
      </w:pPr>
      <w:r>
        <w:t xml:space="preserve">Competitive Differentiation: Why Israel Jerusalem?</w:t>
      </w:r>
    </w:p>
    <w:p>
      <w:pPr>
        <w:pStyle w:val="FirstParagraph"/>
      </w:pPr>
      <w:r>
        <w:t xml:space="preserve">This plan positions Jerusalem as the only city offering:</w:t>
      </w:r>
    </w:p>
    <w:p>
      <w:pPr>
        <w:numPr>
          <w:ilvl w:val="0"/>
          <w:numId w:val="1008"/>
        </w:numPr>
        <w:pStyle w:val="Compact"/>
      </w:pPr>
      <w:r>
        <w:rPr>
          <w:bCs/>
          <w:b/>
        </w:rPr>
        <w:t xml:space="preserve">Unmatched Innovation Density:</w:t>
      </w:r>
      <w:r>
        <w:t xml:space="preserve"> </w:t>
      </w:r>
      <w:r>
        <w:t xml:space="preserve">3.7 aerospace R&amp;D centers per million residents (vs. 1.9 in Tel Aviv)</w:t>
      </w:r>
    </w:p>
    <w:p>
      <w:pPr>
        <w:numPr>
          <w:ilvl w:val="0"/>
          <w:numId w:val="1008"/>
        </w:numPr>
        <w:pStyle w:val="Compact"/>
      </w:pPr>
      <w:r>
        <w:rPr>
          <w:bCs/>
          <w:b/>
        </w:rPr>
        <w:t xml:space="preserve">Cultural &amp; Professional Synergy:</w:t>
      </w:r>
      <w:r>
        <w:t xml:space="preserve"> </w:t>
      </w:r>
      <w:r>
        <w:t xml:space="preserve">Ability to work on cutting-edge projects while engaging with 5,000 years of civilization—proven by engineers citing "renewed motivation from Jerusalem's historical significance"</w:t>
      </w:r>
    </w:p>
    <w:p>
      <w:pPr>
        <w:numPr>
          <w:ilvl w:val="0"/>
          <w:numId w:val="1008"/>
        </w:numPr>
        <w:pStyle w:val="Compact"/>
      </w:pPr>
      <w:r>
        <w:rPr>
          <w:bCs/>
          <w:b/>
        </w:rPr>
        <w:t xml:space="preserve">National Priority Status:</w:t>
      </w:r>
      <w:r>
        <w:t xml:space="preserve"> </w:t>
      </w:r>
      <w:r>
        <w:t xml:space="preserve">Government subsidies covering 45% of salary costs for Aerospace Engineers in qualifying roles, making Jerusalem more cost-competitive than competing hubs</w:t>
      </w:r>
    </w:p>
    <w:bookmarkEnd w:id="31"/>
    <w:bookmarkStart w:id="32" w:name="conclusion-the-strategic-imperative"/>
    <w:p>
      <w:pPr>
        <w:pStyle w:val="Heading2"/>
      </w:pPr>
      <w:r>
        <w:t xml:space="preserve">Conclusion: The Strategic Imperative</w:t>
      </w:r>
    </w:p>
    <w:p>
      <w:pPr>
        <w:pStyle w:val="FirstParagraph"/>
      </w:pPr>
      <w:r>
        <w:t xml:space="preserve">The global demand for Aerospace Engineers outstrips supply by 18%, creating an urgent need to position Israel Jerusalem as the premier destination. This Marketing Plan transforms Jerusalem from a secondary location into the epicenter of aerospace innovation by marrying technical excellence with cultural vitality. By targeting talent through hyper-relevant channels—from university labs to diaspora networks—and embedding the city's unique identity into every recruitment touchpoint, we will establish Jerusalem as synonymous with aerospace leadership. The successful execution of this plan will directly contribute to Israel’s national goal of becoming a top-3 global space power by 2030, while delivering exceptional career trajectories for every Aerospace Engineer who joins our mission.</w:t>
      </w:r>
    </w:p>
    <w:p>
      <w:pPr>
        <w:pStyle w:val="BodyText"/>
      </w:pPr>
      <w:r>
        <w:rPr>
          <w:bCs/>
          <w:b/>
        </w:rPr>
        <w:t xml:space="preserve">Word Count: 848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Israel Jerusalem</dc:title>
  <dc:creator/>
  <dc:language>en</dc:language>
  <cp:keywords/>
  <dcterms:created xsi:type="dcterms:W3CDTF">2026-07-21T09:53:51Z</dcterms:created>
  <dcterms:modified xsi:type="dcterms:W3CDTF">2026-07-21T09:53:51Z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