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Aerospace</w:t>
      </w:r>
      <w:r>
        <w:t xml:space="preserve"> </w:t>
      </w:r>
      <w:r>
        <w:t xml:space="preserve">Engineer</w:t>
      </w:r>
      <w:r>
        <w:t xml:space="preserve"> </w:t>
      </w:r>
      <w:r>
        <w:t xml:space="preserve">Recruitment</w:t>
      </w:r>
      <w:r>
        <w:t xml:space="preserve"> </w:t>
      </w:r>
      <w:r>
        <w:t xml:space="preserve">in</w:t>
      </w:r>
      <w:r>
        <w:t xml:space="preserve"> </w:t>
      </w:r>
      <w:r>
        <w:t xml:space="preserve">Israel</w:t>
      </w:r>
      <w:r>
        <w:t xml:space="preserve"> </w:t>
      </w:r>
      <w:r>
        <w:t xml:space="preserve">Tel</w:t>
      </w:r>
      <w:r>
        <w:t xml:space="preserve"> </w:t>
      </w:r>
      <w:r>
        <w:t xml:space="preserve">Aviv</w:t>
      </w:r>
    </w:p>
    <w:bookmarkStart w:id="29" w:name="Xd85948a50ecbf3a924d7ee7dd88946a4207be83"/>
    <w:p>
      <w:pPr>
        <w:pStyle w:val="Heading1"/>
      </w:pPr>
      <w:r>
        <w:t xml:space="preserve">Comprehensive Marketing Plan for Recruiting Top-Tier Aerospace Engineers in Israel Tel Aviv</w:t>
      </w:r>
    </w:p>
    <w:bookmarkStart w:id="20" w:name="executive-summary"/>
    <w:p>
      <w:pPr>
        <w:pStyle w:val="Heading2"/>
      </w:pPr>
      <w:r>
        <w:t xml:space="preserve">Executive Summary</w:t>
      </w:r>
    </w:p>
    <w:p>
      <w:pPr>
        <w:pStyle w:val="FirstParagraph"/>
      </w:pPr>
      <w:r>
        <w:t xml:space="preserve">This strategic Marketing Plan outlines a targeted approach to attract elite Aerospace Engineer talent to Tel Aviv, Israel's burgeoning hub for aerospace innovation. With Israel's aerospace sector growing at 12% annually and Tel Aviv serving as the epicenter of defense technology and space startups, this plan leverages hyper-localized recruitment tactics to secure world-class engineers for our cutting-edge projects. The plan focuses on positioning our organization as the premier destination for Aerospace Engineers seeking transformative work in Israel Tel Aviv's dynamic ecosystem.</w:t>
      </w:r>
    </w:p>
    <w:bookmarkEnd w:id="20"/>
    <w:bookmarkStart w:id="21" w:name="X667aa907282cad0d76aade7d9b8773e61e7443e"/>
    <w:p>
      <w:pPr>
        <w:pStyle w:val="Heading2"/>
      </w:pPr>
      <w:r>
        <w:t xml:space="preserve">Market Analysis: Israel Tel Aviv Aerospace Landscape</w:t>
      </w:r>
    </w:p>
    <w:p>
      <w:pPr>
        <w:pStyle w:val="FirstParagraph"/>
      </w:pPr>
      <w:r>
        <w:t xml:space="preserve">Israel's aerospace industry, particularly in Tel Aviv, represents a $5.3B market driven by defense contractors (Elbit Systems, Rafael), space startups (RAFAEL Advanced Defense Systems), and university collaborations (Technion, Tel Aviv University). Tel Aviv has emerged as Israel's #1 hub for aerospace talent due to its:</w:t>
      </w:r>
      <w:r>
        <w:t xml:space="preserve"> </w:t>
      </w:r>
      <w:r>
        <w:t xml:space="preserve">- Concentration of 68% of Israel's defense R&amp;D centers</w:t>
      </w:r>
      <w:r>
        <w:t xml:space="preserve"> </w:t>
      </w:r>
      <w:r>
        <w:t xml:space="preserve">- World-class engineering universities producing 4,200+ aerospace graduates annually</w:t>
      </w:r>
      <w:r>
        <w:t xml:space="preserve"> </w:t>
      </w:r>
      <w:r>
        <w:t xml:space="preserve">- Government incentives like the Israel Innovation Authority's $20M annual aerospace fund</w:t>
      </w:r>
      <w:r>
        <w:br/>
      </w:r>
      <w:r>
        <w:br/>
      </w:r>
      <w:r>
        <w:t xml:space="preserve">However, a critical talent gap exists: 73% of Israeli aerospace firms report difficulty filling senior Aerospace Engineer roles due to intense competition. Our Marketing Plan directly addresses this by positioning Tel Aviv as the strategic nexus for career acceleration in aerospace innovation.</w:t>
      </w:r>
    </w:p>
    <w:bookmarkEnd w:id="21"/>
    <w:bookmarkStart w:id="22" w:name="target-audience-definition"/>
    <w:p>
      <w:pPr>
        <w:pStyle w:val="Heading2"/>
      </w:pPr>
      <w:r>
        <w:t xml:space="preserve">Target Audience Definition</w:t>
      </w:r>
    </w:p>
    <w:p>
      <w:pPr>
        <w:pStyle w:val="FirstParagraph"/>
      </w:pPr>
      <w:r>
        <w:t xml:space="preserve">We target two primary segments within the global Aerospace Engineer community:</w:t>
      </w:r>
      <w:r>
        <w:t xml:space="preserve"> </w:t>
      </w:r>
      <w:r>
        <w:rPr>
          <w:bCs/>
          <w:b/>
        </w:rPr>
        <w:t xml:space="preserve">1. Senior Engineers (8+ years experience):</w:t>
      </w:r>
      <w:r>
        <w:t xml:space="preserve"> </w:t>
      </w:r>
      <w:r>
        <w:t xml:space="preserve">Seeking leadership roles in Israel Tel Aviv's defense/space sector, valuing career acceleration and impact on national security projects.</w:t>
      </w:r>
      <w:r>
        <w:br/>
      </w:r>
      <w:r>
        <w:rPr>
          <w:bCs/>
          <w:b/>
        </w:rPr>
        <w:t xml:space="preserve">2. Early-Career Innovators (3-5 years):</w:t>
      </w:r>
      <w:r>
        <w:t xml:space="preserve"> </w:t>
      </w:r>
      <w:r>
        <w:t xml:space="preserve">Attracted by Tel Aviv's startup culture, competitive compensation (up to 30% above global averages), and access to cutting-edge R&amp;D facilities.</w:t>
      </w:r>
    </w:p>
    <w:p>
      <w:pPr>
        <w:pStyle w:val="BodyText"/>
      </w:pPr>
      <w:r>
        <w:t xml:space="preserve">The plan specifically emphasizes the unique value proposition of working as an Aerospace Engineer in Israel Tel Aviv: "Shape tomorrow's defense systems while living in one of the world's most vibrant tech cities." We highlight Tel Aviv's 24/7 innovation ecosystem, cultural diversity, and proximity to global aerospace markets.</w:t>
      </w:r>
    </w:p>
    <w:bookmarkEnd w:id="22"/>
    <w:bookmarkStart w:id="23" w:name="strategic-marketing-campaigns"/>
    <w:p>
      <w:pPr>
        <w:pStyle w:val="Heading2"/>
      </w:pPr>
      <w:r>
        <w:t xml:space="preserve">Strategic Marketing Campaigns</w:t>
      </w:r>
    </w:p>
    <w:p>
      <w:pPr>
        <w:pStyle w:val="FirstParagraph"/>
      </w:pPr>
      <w:r>
        <w:rPr>
          <w:bCs/>
          <w:b/>
        </w:rPr>
        <w:t xml:space="preserve">Phase 1: Digital Precision Targeting (Months 1-3)</w:t>
      </w:r>
      <w:r>
        <w:br/>
      </w:r>
      <w:r>
        <w:t xml:space="preserve">- LinkedIn Campaigns: Geo-targeted ads for Aerospace Engineers within 50km of Tel Aviv, featuring testimonials from current engineers on "How Tel Aviv Accelerated My Career"</w:t>
      </w:r>
      <w:r>
        <w:br/>
      </w:r>
      <w:r>
        <w:t xml:space="preserve">- Industry-Specific Platforms: Partnerships with Aerospace Engineering forums (e.g., AIAA Israel Chapter) and job boards (EngineerJobs.co.il)</w:t>
      </w:r>
      <w:r>
        <w:br/>
      </w:r>
      <w:r>
        <w:t xml:space="preserve">- Content Marketing: "Israel Tel Aviv Aerospace Guide" e-book showcasing local innovation hubs, visa support, and cultural integration tips</w:t>
      </w:r>
    </w:p>
    <w:p>
      <w:pPr>
        <w:pStyle w:val="BodyText"/>
      </w:pPr>
      <w:r>
        <w:rPr>
          <w:bCs/>
          <w:b/>
        </w:rPr>
        <w:t xml:space="preserve">Phase 2: Localized Community Activation (Months 4-6)</w:t>
      </w:r>
      <w:r>
        <w:br/>
      </w:r>
      <w:r>
        <w:t xml:space="preserve">- Tech Campus Events: Sponsorship of Technion's Aerospace Engineering Symposium in Tel Aviv with exclusive hiring sessions</w:t>
      </w:r>
      <w:r>
        <w:br/>
      </w:r>
      <w:r>
        <w:t xml:space="preserve">- Government Partnerships: Joint recruitment drives with Israel Ministry of Defense's "Defense Innovation Unit" to access pre-vetted talent pools</w:t>
      </w:r>
      <w:r>
        <w:br/>
      </w:r>
      <w:r>
        <w:t xml:space="preserve">- Alumni Networks: Targeted outreach through Tel Aviv University's aerospace alumni database (12,000+ engineers)</w:t>
      </w:r>
    </w:p>
    <w:p>
      <w:pPr>
        <w:pStyle w:val="BodyText"/>
      </w:pPr>
      <w:r>
        <w:rPr>
          <w:bCs/>
          <w:b/>
        </w:rPr>
        <w:t xml:space="preserve">Phase 3: Employer Brand Storytelling (Ongoing)</w:t>
      </w:r>
      <w:r>
        <w:br/>
      </w:r>
      <w:r>
        <w:t xml:space="preserve">- Video Series: "A Day in the Life of an Aerospace Engineer in Tel Aviv" featuring real engineers working on projects like space satellites and drone systems</w:t>
      </w:r>
      <w:r>
        <w:br/>
      </w:r>
      <w:r>
        <w:t xml:space="preserve">- Social Proof: Case studies highlighting career progression (e.g., "From Junior Engineer to Project Lead at Rafael within 18 months")</w:t>
      </w:r>
      <w:r>
        <w:br/>
      </w:r>
      <w:r>
        <w:t xml:space="preserve">- Localized Messaging: Emphasis on Tel Aviv's quality of life – 300+ days of sunshine, culinary diversity, and world-class healthcare for engineers' families</w:t>
      </w:r>
    </w:p>
    <w:bookmarkEnd w:id="23"/>
    <w:bookmarkStart w:id="24" w:name="Xcdc99a0b5741f8b6d8679695f158fd1fe327366"/>
    <w:p>
      <w:pPr>
        <w:pStyle w:val="Heading2"/>
      </w:pPr>
      <w:r>
        <w:t xml:space="preserve">Competitive Differentiation in Israel Tel Aviv Context</w:t>
      </w:r>
    </w:p>
    <w:p>
      <w:pPr>
        <w:pStyle w:val="FirstParagraph"/>
      </w:pPr>
      <w:r>
        <w:t xml:space="preserve">Unlike competitors relying on generic global recruitment, our Marketing Plan leverages unique Israel Tel Aviv advantages:</w:t>
      </w:r>
      <w:r>
        <w:t xml:space="preserve"> </w:t>
      </w:r>
      <w:r>
        <w:t xml:space="preserve">✅ **National Security Impact:** "Work on systems protecting Israel's borders – your Aerospace Engineer role directly contributes to national security"</w:t>
      </w:r>
      <w:r>
        <w:br/>
      </w:r>
      <w:r>
        <w:t xml:space="preserve">✅ **Urban Innovation Synergy:** "Live in Tel Aviv's startup district where aerospace meets AI and cyber – collaborate with 300+ tech firms daily"</w:t>
      </w:r>
      <w:r>
        <w:br/>
      </w:r>
      <w:r>
        <w:t xml:space="preserve">✅ **Visa &amp; Relocation Support:** Dedicated team for streamlined work permits (processing time: 3 weeks vs. industry avg. 12 weeks)</w:t>
      </w:r>
      <w:r>
        <w:br/>
      </w:r>
      <w:r>
        <w:t xml:space="preserve">✅ **Local Career Acceleration:** Tel Aviv's compact ecosystem enables faster project ownership than global cities like London or Berlin</w:t>
      </w:r>
    </w:p>
    <w:bookmarkEnd w:id="24"/>
    <w:bookmarkStart w:id="25" w:name="measurement-framework-kpis"/>
    <w:p>
      <w:pPr>
        <w:pStyle w:val="Heading2"/>
      </w:pPr>
      <w:r>
        <w:t xml:space="preserve">Measurement Framework &amp; KPIs</w:t>
      </w:r>
    </w:p>
    <w:p>
      <w:pPr>
        <w:pStyle w:val="FirstParagraph"/>
      </w:pPr>
      <w:r>
        <w:t xml:space="preserve">We track success through Israel Tel Aviv-specific metrics:</w:t>
      </w:r>
      <w:r>
        <w:br/>
      </w:r>
      <w:r>
        <w:t xml:space="preserve">-</w:t>
      </w:r>
      <w:r>
        <w:t xml:space="preserve"> </w:t>
      </w:r>
      <w:r>
        <w:rPr>
          <w:bCs/>
          <w:b/>
        </w:rPr>
        <w:t xml:space="preserve">Talent Acquisition Cost (TAC):</w:t>
      </w:r>
      <w:r>
        <w:t xml:space="preserve"> </w:t>
      </w:r>
      <w:r>
        <w:t xml:space="preserve">Target: $3,800 per Aerospace Engineer hired (vs. industry avg. $5,100)</w:t>
      </w:r>
      <w:r>
        <w:br/>
      </w:r>
      <w:r>
        <w:t xml:space="preserve">-</w:t>
      </w:r>
      <w:r>
        <w:t xml:space="preserve"> </w:t>
      </w:r>
      <w:r>
        <w:rPr>
          <w:bCs/>
          <w:b/>
        </w:rPr>
        <w:t xml:space="preserve">Local Candidate Conversion Rate:</w:t>
      </w:r>
      <w:r>
        <w:t xml:space="preserve"> </w:t>
      </w:r>
      <w:r>
        <w:t xml:space="preserve">Target: 28% from initial application to interview (Tel Aviv-based engineers)</w:t>
      </w:r>
      <w:r>
        <w:br/>
      </w:r>
      <w:r>
        <w:t xml:space="preserve">-</w:t>
      </w:r>
      <w:r>
        <w:t xml:space="preserve"> </w:t>
      </w:r>
      <w:r>
        <w:rPr>
          <w:bCs/>
          <w:b/>
        </w:rPr>
        <w:t xml:space="preserve">Time-to-Hire:</w:t>
      </w:r>
      <w:r>
        <w:t xml:space="preserve"> </w:t>
      </w:r>
      <w:r>
        <w:t xml:space="preserve">Target: 42 days max for Aerospace Engineer roles in Tel Aviv</w:t>
      </w:r>
      <w:r>
        <w:br/>
      </w:r>
      <w:r>
        <w:t xml:space="preserve">-</w:t>
      </w:r>
      <w:r>
        <w:t xml:space="preserve"> </w:t>
      </w:r>
      <w:r>
        <w:rPr>
          <w:bCs/>
          <w:b/>
        </w:rPr>
        <w:t xml:space="preserve">Candidate Satisfaction Score:</w:t>
      </w:r>
      <w:r>
        <w:t xml:space="preserve"> </w:t>
      </w:r>
      <w:r>
        <w:t xml:space="preserve">Target: 4.7/5 on relocation/culture fit (measured via post-offer surveys)</w:t>
      </w:r>
    </w:p>
    <w:bookmarkEnd w:id="25"/>
    <w:bookmarkStart w:id="26" w:name="budget-allocation"/>
    <w:p>
      <w:pPr>
        <w:pStyle w:val="Heading2"/>
      </w:pPr>
      <w:r>
        <w:t xml:space="preserve">Budget Allocation</w:t>
      </w:r>
    </w:p>
    <w:p>
      <w:pPr>
        <w:pStyle w:val="FirstParagraph"/>
      </w:pPr>
      <w:r>
        <w:t xml:space="preserve">Total Campaign Budget: $185,000</w:t>
      </w:r>
      <w:r>
        <w:br/>
      </w:r>
      <w:r>
        <w:t xml:space="preserve">- Digital Ads (LinkedIn, Industry Platforms): 35% ($64,750)</w:t>
      </w:r>
      <w:r>
        <w:t xml:space="preserve"> </w:t>
      </w:r>
      <w:r>
        <w:t xml:space="preserve">*Focused on Tel Aviv geo-fencing and aerospace keyword targeting*</w:t>
      </w:r>
      <w:r>
        <w:br/>
      </w:r>
      <w:r>
        <w:t xml:space="preserve">- Local Events &amp; University Partnerships: 30% ($55,500)</w:t>
      </w:r>
      <w:r>
        <w:t xml:space="preserve"> </w:t>
      </w:r>
      <w:r>
        <w:t xml:space="preserve">*Includes Technion symposium sponsorships and campus recruitment days*</w:t>
      </w:r>
      <w:r>
        <w:br/>
      </w:r>
      <w:r>
        <w:t xml:space="preserve">- Content Production (Videos, E-books): 20% ($37,000)</w:t>
      </w:r>
      <w:r>
        <w:br/>
      </w:r>
      <w:r>
        <w:t xml:space="preserve">*Localized content showcasing Tel Aviv lifestyle for engineers*</w:t>
      </w:r>
      <w:r>
        <w:br/>
      </w:r>
      <w:r>
        <w:t xml:space="preserve">- Government Partnership Coordination: 15% ($27,750)</w:t>
      </w:r>
      <w:r>
        <w:br/>
      </w:r>
      <w:r>
        <w:t xml:space="preserve">*For streamlined access to defense R&amp;D talent pools*</w:t>
      </w:r>
    </w:p>
    <w:bookmarkEnd w:id="26"/>
    <w:bookmarkStart w:id="27" w:name="expected-outcomes"/>
    <w:p>
      <w:pPr>
        <w:pStyle w:val="Heading2"/>
      </w:pPr>
      <w:r>
        <w:t xml:space="preserve">Expected Outcomes</w:t>
      </w:r>
    </w:p>
    <w:p>
      <w:pPr>
        <w:pStyle w:val="FirstParagraph"/>
      </w:pPr>
      <w:r>
        <w:t xml:space="preserve">This Marketing Plan will position us as the top employer for Aerospace Engineers in Israel Tel Aviv by delivering:</w:t>
      </w:r>
    </w:p>
    <w:p>
      <w:pPr>
        <w:numPr>
          <w:ilvl w:val="0"/>
          <w:numId w:val="1001"/>
        </w:numPr>
        <w:pStyle w:val="Compact"/>
      </w:pPr>
      <w:r>
        <w:rPr>
          <w:bCs/>
          <w:b/>
        </w:rPr>
        <w:t xml:space="preserve">35% faster hiring cycle</w:t>
      </w:r>
      <w:r>
        <w:t xml:space="preserve"> </w:t>
      </w:r>
      <w:r>
        <w:t xml:space="preserve">for senior Aerospace Engineer roles compared to competitors</w:t>
      </w:r>
    </w:p>
    <w:p>
      <w:pPr>
        <w:numPr>
          <w:ilvl w:val="0"/>
          <w:numId w:val="1001"/>
        </w:numPr>
        <w:pStyle w:val="Compact"/>
      </w:pPr>
      <w:r>
        <w:rPr>
          <w:bCs/>
          <w:b/>
        </w:rPr>
        <w:t xml:space="preserve">45% reduction in relocation costs</w:t>
      </w:r>
      <w:r>
        <w:t xml:space="preserve"> </w:t>
      </w:r>
      <w:r>
        <w:t xml:space="preserve">through our dedicated Tel Aviv integration program</w:t>
      </w:r>
    </w:p>
    <w:p>
      <w:pPr>
        <w:numPr>
          <w:ilvl w:val="0"/>
          <w:numId w:val="1001"/>
        </w:numPr>
        <w:pStyle w:val="Compact"/>
      </w:pPr>
      <w:r>
        <w:rPr>
          <w:bCs/>
          <w:b/>
        </w:rPr>
        <w:t xml:space="preserve">Premier talent pool access:</w:t>
      </w:r>
      <w:r>
        <w:t xml:space="preserve"> </w:t>
      </w:r>
      <w:r>
        <w:t xml:space="preserve">200+ qualified candidates within 90 days from Israel Tel Aviv's engineering ecosystem</w:t>
      </w:r>
    </w:p>
    <w:p>
      <w:pPr>
        <w:numPr>
          <w:ilvl w:val="0"/>
          <w:numId w:val="1001"/>
        </w:numPr>
        <w:pStyle w:val="Compact"/>
      </w:pPr>
      <w:r>
        <w:rPr>
          <w:bCs/>
          <w:b/>
        </w:rPr>
        <w:t xml:space="preserve">Cultural alignment:</w:t>
      </w:r>
      <w:r>
        <w:t xml:space="preserve"> </w:t>
      </w:r>
      <w:r>
        <w:t xml:space="preserve">92% candidate satisfaction on work-life balance in Tel Aviv (vs. industry avg. 78%)</w:t>
      </w:r>
    </w:p>
    <w:bookmarkEnd w:id="27"/>
    <w:bookmarkStart w:id="28" w:name="X9cae694a80ac61d88855185a04940416272ce2d"/>
    <w:p>
      <w:pPr>
        <w:pStyle w:val="Heading2"/>
      </w:pPr>
      <w:r>
        <w:t xml:space="preserve">Conclusion: Why Israel Tel Aviv is the Strategic Imperative</w:t>
      </w:r>
    </w:p>
    <w:p>
      <w:pPr>
        <w:pStyle w:val="FirstParagraph"/>
      </w:pPr>
      <w:r>
        <w:t xml:space="preserve">The global competition for Aerospace Engineers demands hyper-localized marketing that speaks directly to why Tel Aviv, Israel offers unmatched advantages. This Marketing Plan transcends generic recruitment by embedding "Aerospace Engineer" within the unique fabric of Israel's innovation capital – where every project impacts national security, every commute passes a startup incubator, and every professional milestone accelerates faster. By focusing relentlessly on Tel Aviv's ecosystem rather than broad geographic appeals, we secure top talent who recognize that choosing an Aerospace Engineer role in Israel Tel Aviv isn't just a job change – it's career transformation in the world's most dynamic aerospace laboratory.</w:t>
      </w:r>
    </w:p>
    <w:p>
      <w:pPr>
        <w:pStyle w:val="BodyText"/>
      </w:pPr>
      <w:r>
        <w:rPr>
          <w:bCs/>
          <w:b/>
        </w:rPr>
        <w:t xml:space="preserve">Implementation Timeline:</w:t>
      </w:r>
      <w:r>
        <w:t xml:space="preserve"> </w:t>
      </w:r>
      <w:r>
        <w:t xml:space="preserve">Full rollout commencing Q1 2024 with bi-weekly performance reviews against Tel Aviv-specific KPIs. Success will be measured by our ability to fill 5+ senior Aerospace Engineer roles within the first six months, all sourced through this targeted Israel Tel Aviv campaign.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Aerospace Engineer Recruitment in Israel Tel Aviv</dc:title>
  <dc:creator/>
  <dc:language>en</dc:language>
  <cp:keywords/>
  <dcterms:created xsi:type="dcterms:W3CDTF">2026-07-21T10:41:19Z</dcterms:created>
  <dcterms:modified xsi:type="dcterms:W3CDTF">2026-07-21T10:41:19Z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