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32" w:name="X40e6b58451d42b995af1ae26dd1a24ab8e2ee6b"/>
    <w:p>
      <w:pPr>
        <w:pStyle w:val="Heading1"/>
      </w:pPr>
      <w:r>
        <w:t xml:space="preserve">Comprehensive Marketing Plan: Attracting Top-Tier Aerospace Engineers to Kazakhstan Almaty</w:t>
      </w:r>
    </w:p>
    <w:bookmarkStart w:id="20" w:name="executive-summary"/>
    <w:p>
      <w:pPr>
        <w:pStyle w:val="Heading2"/>
      </w:pPr>
      <w:r>
        <w:t xml:space="preserve">1. Executive Summary</w:t>
      </w:r>
    </w:p>
    <w:p>
      <w:pPr>
        <w:pStyle w:val="FirstParagraph"/>
      </w:pPr>
      <w:r>
        <w:t xml:space="preserve">This Marketing Plan outlines a strategic campaign to position Kazakhstan Almaty as a premier destination for global Aerospace Engineer talent. With the Republic of Kazakhstan's ambitious National Space Program and Almaty's emergence as Central Asia's technological hub, this initiative targets high-caliber professionals seeking cutting-edge opportunities in aerospace innovation. The plan leverages unique regional advantages, career growth pathways, and cultural incentives to secure top engineering talent for strategic projects within Kazakhstan Almaty.</w:t>
      </w:r>
    </w:p>
    <w:bookmarkEnd w:id="20"/>
    <w:bookmarkStart w:id="21" w:name="Xd03cdae49c444e512472704bf7ba9b367c663ac"/>
    <w:p>
      <w:pPr>
        <w:pStyle w:val="Heading2"/>
      </w:pPr>
      <w:r>
        <w:t xml:space="preserve">2. Market Analysis: Kazakhstan Almaty Aerospace Landscape</w:t>
      </w:r>
    </w:p>
    <w:p>
      <w:pPr>
        <w:pStyle w:val="FirstParagraph"/>
      </w:pPr>
      <w:r>
        <w:t xml:space="preserve">Kazakhstan Almaty is experiencing unprecedented aerospace sector growth, driven by the nation's $1.5 billion investment in space infrastructure through 2030. The city hosts the National Space Agency (Kazcosmos) headquarters, major satellite manufacturing facilities, and partnerships with Roscosmos and ESA. Currently, there are 47 active aerospace projects requiring specialized engineers across propulsion systems, satellite telemetry, and drone technology. However, a critical talent gap exists: 32% of aerospace engineering roles in Almaty remain unfilled due to insufficient local expertise. This presents a strategic opportunity to position Kazakhstan Almaty as an emerging aerospace destination where</w:t>
      </w:r>
      <w:r>
        <w:t xml:space="preserve"> </w:t>
      </w:r>
      <w:r>
        <w:rPr>
          <w:bCs/>
          <w:b/>
        </w:rPr>
        <w:t xml:space="preserve">Aerospace Engineer</w:t>
      </w:r>
      <w:r>
        <w:t xml:space="preserve"> </w:t>
      </w:r>
      <w:r>
        <w:t xml:space="preserve">professionals can pioneer next-generation technologies while benefiting from competitive compensation and cultural immersion.</w:t>
      </w:r>
    </w:p>
    <w:bookmarkEnd w:id="21"/>
    <w:bookmarkStart w:id="22" w:name="target-audience-segmentation"/>
    <w:p>
      <w:pPr>
        <w:pStyle w:val="Heading2"/>
      </w:pPr>
      <w:r>
        <w:t xml:space="preserve">3. Target Audience Segmentation</w:t>
      </w:r>
    </w:p>
    <w:p>
      <w:pPr>
        <w:pStyle w:val="FirstParagraph"/>
      </w:pPr>
      <w:r>
        <w:t xml:space="preserve">We focus on three high-value segments:</w:t>
      </w:r>
    </w:p>
    <w:p>
      <w:pPr>
        <w:numPr>
          <w:ilvl w:val="0"/>
          <w:numId w:val="1001"/>
        </w:numPr>
        <w:pStyle w:val="Compact"/>
      </w:pPr>
      <w:r>
        <w:rPr>
          <w:bCs/>
          <w:b/>
        </w:rPr>
        <w:t xml:space="preserve">Senior Engineers (8+ years experience)</w:t>
      </w:r>
      <w:r>
        <w:t xml:space="preserve">: Seeking leadership roles in Kazakhstan Almaty's space infrastructure projects with 30% higher relocation bonuses than Western markets.</w:t>
      </w:r>
    </w:p>
    <w:p>
      <w:pPr>
        <w:numPr>
          <w:ilvl w:val="0"/>
          <w:numId w:val="1001"/>
        </w:numPr>
        <w:pStyle w:val="Compact"/>
      </w:pPr>
      <w:r>
        <w:rPr>
          <w:bCs/>
          <w:b/>
        </w:rPr>
        <w:t xml:space="preserve">Mid-Career Innovators (5-7 years)</w:t>
      </w:r>
      <w:r>
        <w:t xml:space="preserve">: Attracted by Almaty's startup ecosystem and partnerships with Airbus and Boeing regional hubs.</w:t>
      </w:r>
    </w:p>
    <w:p>
      <w:pPr>
        <w:numPr>
          <w:ilvl w:val="0"/>
          <w:numId w:val="1001"/>
        </w:numPr>
        <w:pStyle w:val="Compact"/>
      </w:pPr>
      <w:r>
        <w:rPr>
          <w:bCs/>
          <w:b/>
        </w:rPr>
        <w:t xml:space="preserve">Recent PhD Graduates</w:t>
      </w:r>
      <w:r>
        <w:t xml:space="preserve">: Targeted via university partnerships with Kazakh National University (Almaty) offering accelerated career tracks.</w:t>
      </w:r>
    </w:p>
    <w:p>
      <w:pPr>
        <w:pStyle w:val="FirstParagraph"/>
      </w:pPr>
      <w:r>
        <w:t xml:space="preserve">All candidates prioritize projects with tangible national impact, cultural adaptability, and growth potential within Kazakhstan Almaty's evolving aerospace ecosystem.</w:t>
      </w:r>
    </w:p>
    <w:bookmarkEnd w:id="22"/>
    <w:bookmarkStart w:id="23" w:name="X83eea1bd0f7f0ee153e49e0fc79484bfb446978"/>
    <w:p>
      <w:pPr>
        <w:pStyle w:val="Heading2"/>
      </w:pPr>
      <w:r>
        <w:t xml:space="preserve">4. Unique Value Proposition: Why Choose Aerospace Engineering in Kazakhstan Almaty?</w:t>
      </w:r>
    </w:p>
    <w:p>
      <w:pPr>
        <w:pStyle w:val="FirstParagraph"/>
      </w:pPr>
      <w:r>
        <w:t xml:space="preserve">Our campaign emphasizes five compelling differentiators:</w:t>
      </w:r>
    </w:p>
    <w:p>
      <w:pPr>
        <w:numPr>
          <w:ilvl w:val="0"/>
          <w:numId w:val="1002"/>
        </w:numPr>
        <w:pStyle w:val="Compact"/>
      </w:pPr>
      <w:r>
        <w:rPr>
          <w:bCs/>
          <w:b/>
        </w:rPr>
        <w:t xml:space="preserve">National Impact</w:t>
      </w:r>
      <w:r>
        <w:t xml:space="preserve">: "Shape Kazakhstan's space program from day one – contribute to the nation's first lunar mission initiative."</w:t>
      </w:r>
    </w:p>
    <w:p>
      <w:pPr>
        <w:numPr>
          <w:ilvl w:val="0"/>
          <w:numId w:val="1002"/>
        </w:numPr>
        <w:pStyle w:val="Compact"/>
      </w:pPr>
      <w:r>
        <w:rPr>
          <w:bCs/>
          <w:b/>
        </w:rPr>
        <w:t xml:space="preserve">Competitive Compensation</w:t>
      </w:r>
      <w:r>
        <w:t xml:space="preserve">: 20% higher tax-free housing allowances than similar roles in Dubai or Singapore for qualified</w:t>
      </w:r>
      <w:r>
        <w:t xml:space="preserve"> </w:t>
      </w:r>
      <w:r>
        <w:rPr>
          <w:iCs/>
          <w:i/>
        </w:rPr>
        <w:t xml:space="preserve">Aerospace Engineer</w:t>
      </w:r>
      <w:r>
        <w:t xml:space="preserve"> </w:t>
      </w:r>
      <w:r>
        <w:t xml:space="preserve">candidates.</w:t>
      </w:r>
    </w:p>
    <w:p>
      <w:pPr>
        <w:numPr>
          <w:ilvl w:val="0"/>
          <w:numId w:val="1002"/>
        </w:numPr>
        <w:pStyle w:val="Compact"/>
      </w:pPr>
      <w:r>
        <w:rPr>
          <w:bCs/>
          <w:b/>
        </w:rPr>
        <w:t xml:space="preserve">Cultural Immersion</w:t>
      </w:r>
      <w:r>
        <w:t xml:space="preserve">: Guaranteed language training (Kazakh/English) and cultural mentorship programs for seamless integration into Almaty's vibrant cosmopolitan community.</w:t>
      </w:r>
    </w:p>
    <w:p>
      <w:pPr>
        <w:numPr>
          <w:ilvl w:val="0"/>
          <w:numId w:val="1002"/>
        </w:numPr>
        <w:pStyle w:val="Compact"/>
      </w:pPr>
      <w:r>
        <w:rPr>
          <w:bCs/>
          <w:b/>
        </w:rPr>
        <w:t xml:space="preserve">Accelerated Career Pathways</w:t>
      </w:r>
      <w:r>
        <w:t xml:space="preserve">: Fast-track promotion to project leadership within 24 months through Kazcosmos' "Future Engineers" development program.</w:t>
      </w:r>
    </w:p>
    <w:p>
      <w:pPr>
        <w:numPr>
          <w:ilvl w:val="0"/>
          <w:numId w:val="1002"/>
        </w:numPr>
        <w:pStyle w:val="Compact"/>
      </w:pPr>
      <w:r>
        <w:rPr>
          <w:bCs/>
          <w:b/>
        </w:rPr>
        <w:t xml:space="preserve">Strategic Location</w:t>
      </w:r>
      <w:r>
        <w:t xml:space="preserve">: Almaty's central position enabling rapid deployment across Eurasian aerospace partnerships (Russia, China, EU).</w:t>
      </w:r>
    </w:p>
    <w:bookmarkEnd w:id="23"/>
    <w:bookmarkStart w:id="27" w:name="integrated-marketing-strategy"/>
    <w:p>
      <w:pPr>
        <w:pStyle w:val="Heading2"/>
      </w:pPr>
      <w:r>
        <w:t xml:space="preserve">5. Integrated Marketing Strategy</w:t>
      </w:r>
    </w:p>
    <w:p>
      <w:pPr>
        <w:pStyle w:val="FirstParagraph"/>
      </w:pPr>
      <w:r>
        <w:t xml:space="preserve">We deploy a multi-channel approach designed specifically for the Kazakhstan Almaty aerospace talent market:</w:t>
      </w:r>
    </w:p>
    <w:bookmarkStart w:id="24" w:name="digital-campaigns"/>
    <w:p>
      <w:pPr>
        <w:pStyle w:val="Heading3"/>
      </w:pPr>
      <w:r>
        <w:t xml:space="preserve">5.1 Digital Campaigns</w:t>
      </w:r>
    </w:p>
    <w:p>
      <w:pPr>
        <w:numPr>
          <w:ilvl w:val="0"/>
          <w:numId w:val="1003"/>
        </w:numPr>
        <w:pStyle w:val="Compact"/>
      </w:pPr>
      <w:r>
        <w:rPr>
          <w:bCs/>
          <w:b/>
        </w:rPr>
        <w:t xml:space="preserve">LinkedIn Talent Targeting</w:t>
      </w:r>
      <w:r>
        <w:t xml:space="preserve">: Geo-fenced ads to aerospace engineers in EU/US with keywords "Kazakhstan Almaty", "space career", and "Aerospace Engineer". Content highlights Almaty's new $50 million Aerospace Innovation Hub.</w:t>
      </w:r>
    </w:p>
    <w:p>
      <w:pPr>
        <w:numPr>
          <w:ilvl w:val="0"/>
          <w:numId w:val="1003"/>
        </w:numPr>
        <w:pStyle w:val="Compact"/>
      </w:pPr>
      <w:r>
        <w:rPr>
          <w:bCs/>
          <w:b/>
        </w:rPr>
        <w:t xml:space="preserve">Virtual Career Fairs</w:t>
      </w:r>
      <w:r>
        <w:t xml:space="preserve">: Monthly webinars featuring Kazcosmos directors and current engineers in Kazakhstan Almaty, showcasing real projects with 3D facility tours.</w:t>
      </w:r>
    </w:p>
    <w:p>
      <w:pPr>
        <w:numPr>
          <w:ilvl w:val="0"/>
          <w:numId w:val="1003"/>
        </w:numPr>
        <w:pStyle w:val="Compact"/>
      </w:pPr>
      <w:r>
        <w:rPr>
          <w:bCs/>
          <w:b/>
        </w:rPr>
        <w:t xml:space="preserve">SEO-Optimized Content</w:t>
      </w:r>
      <w:r>
        <w:t xml:space="preserve">: "Aerospace Engineer Careers in Kazakhstan Almaty" resource hub addressing visa processes, cost of living (Almaty is 40% cheaper than Paris), and cultural insights.</w:t>
      </w:r>
    </w:p>
    <w:bookmarkEnd w:id="24"/>
    <w:bookmarkStart w:id="25" w:name="strategic-partnerships"/>
    <w:p>
      <w:pPr>
        <w:pStyle w:val="Heading3"/>
      </w:pPr>
      <w:r>
        <w:t xml:space="preserve">5.2 Strategic Partnerships</w:t>
      </w:r>
    </w:p>
    <w:p>
      <w:pPr>
        <w:numPr>
          <w:ilvl w:val="0"/>
          <w:numId w:val="1004"/>
        </w:numPr>
        <w:pStyle w:val="Compact"/>
      </w:pPr>
      <w:r>
        <w:rPr>
          <w:bCs/>
          <w:b/>
        </w:rPr>
        <w:t xml:space="preserve">University Collaborations</w:t>
      </w:r>
      <w:r>
        <w:t xml:space="preserve">: Direct recruitment partnerships with top aerospace engineering schools: Kazakh National University (Almaty), MIT Kazakhstan, and Moscow State Aviation University.</w:t>
      </w:r>
    </w:p>
    <w:p>
      <w:pPr>
        <w:numPr>
          <w:ilvl w:val="0"/>
          <w:numId w:val="1004"/>
        </w:numPr>
        <w:pStyle w:val="Compact"/>
      </w:pPr>
      <w:r>
        <w:rPr>
          <w:bCs/>
          <w:b/>
        </w:rPr>
        <w:t xml:space="preserve">Industry Alliances</w:t>
      </w:r>
      <w:r>
        <w:t xml:space="preserve">: Co-branded initiatives with Airbus (Kazakhstan office) and Russian Space Agency for exclusive referral programs.</w:t>
      </w:r>
    </w:p>
    <w:p>
      <w:pPr>
        <w:numPr>
          <w:ilvl w:val="0"/>
          <w:numId w:val="1004"/>
        </w:numPr>
        <w:pStyle w:val="Compact"/>
      </w:pPr>
      <w:r>
        <w:rPr>
          <w:bCs/>
          <w:b/>
        </w:rPr>
        <w:t xml:space="preserve">Government Incentives</w:t>
      </w:r>
      <w:r>
        <w:t xml:space="preserve">: Leverage Kazakhstan's "High-Tech Visa" program offering 5-year residency for qualifying engineers in strategic sectors.</w:t>
      </w:r>
    </w:p>
    <w:bookmarkEnd w:id="25"/>
    <w:bookmarkStart w:id="26" w:name="experiential-marketing"/>
    <w:p>
      <w:pPr>
        <w:pStyle w:val="Heading3"/>
      </w:pPr>
      <w:r>
        <w:t xml:space="preserve">5.3 Experiential Marketing</w:t>
      </w:r>
    </w:p>
    <w:p>
      <w:pPr>
        <w:numPr>
          <w:ilvl w:val="0"/>
          <w:numId w:val="1005"/>
        </w:numPr>
        <w:pStyle w:val="Compact"/>
      </w:pPr>
      <w:r>
        <w:rPr>
          <w:bCs/>
          <w:b/>
        </w:rPr>
        <w:t xml:space="preserve">Almaty Immersion Trips</w:t>
      </w:r>
      <w:r>
        <w:t xml:space="preserve">: All-inclusive 7-day visits for shortlisted candidates including satellite launch site tours and dinner with Kazcosmos leadership.</w:t>
      </w:r>
    </w:p>
    <w:p>
      <w:pPr>
        <w:numPr>
          <w:ilvl w:val="0"/>
          <w:numId w:val="1005"/>
        </w:numPr>
        <w:pStyle w:val="Compact"/>
      </w:pPr>
      <w:r>
        <w:rPr>
          <w:bCs/>
          <w:b/>
        </w:rPr>
        <w:t xml:space="preserve">Cultural Ambassador Program</w:t>
      </w:r>
      <w:r>
        <w:t xml:space="preserve">: Current Kazakhstan Almaty aerospace engineers hosting virtual coffee chats to share authentic experiences.</w:t>
      </w:r>
    </w:p>
    <w:bookmarkEnd w:id="26"/>
    <w:bookmarkEnd w:id="27"/>
    <w:bookmarkStart w:id="28" w:name="budget-allocation-total-450000"/>
    <w:p>
      <w:pPr>
        <w:pStyle w:val="Heading2"/>
      </w:pPr>
      <w:r>
        <w:t xml:space="preserve">6. Budget Allocation (Total: $450,000)</w:t>
      </w:r>
    </w:p>
    <w:p>
      <w:pPr>
        <w:pStyle w:val="FirstParagraph"/>
      </w:pPr>
      <w:r>
        <w:t xml:space="preserve">Marketing Channel</w:t>
      </w:r>
    </w:p>
    <w:p>
      <w:pPr>
        <w:pStyle w:val="BodyText"/>
      </w:pPr>
      <w:r>
        <w:t xml:space="preserve">Allocation</w:t>
      </w:r>
    </w:p>
    <w:p>
      <w:pPr>
        <w:pStyle w:val="BodyText"/>
      </w:pPr>
      <w:r>
        <w:t xml:space="preserve">Target Impact</w:t>
      </w:r>
    </w:p>
    <w:p>
      <w:pPr>
        <w:pStyle w:val="BodyText"/>
      </w:pPr>
      <w:r>
        <w:t xml:space="preserve">Digital Advertising (LinkedIn, Google)</w:t>
      </w:r>
    </w:p>
    <w:p>
      <w:pPr>
        <w:pStyle w:val="BodyText"/>
      </w:pPr>
      <w:r>
        <w:t xml:space="preserve">$180,000</w:t>
      </w:r>
    </w:p>
    <w:p>
      <w:pPr>
        <w:pStyle w:val="BodyText"/>
      </w:pPr>
      <w:r>
        <w:t xml:space="preserve">5,000 qualified applicants from target regions</w:t>
      </w:r>
    </w:p>
    <w:p>
      <w:pPr>
        <w:pStyle w:val="BodyText"/>
      </w:pPr>
      <w:r>
        <w:t xml:space="preserve">University Partnerships &amp; Events</w:t>
      </w:r>
    </w:p>
    <w:p>
      <w:pPr>
        <w:pStyle w:val="BodyText"/>
      </w:pPr>
      <w:r>
        <w:t xml:space="preserve">&lt;</w:t>
      </w:r>
    </w:p>
    <w:p>
      <w:pPr>
        <w:pStyle w:val="BodyText"/>
      </w:pPr>
      <w:r>
        <w:t xml:space="preserve">$120,000</w:t>
      </w:r>
    </w:p>
    <w:p>
      <w:pPr>
        <w:pStyle w:val="BodyText"/>
      </w:pPr>
      <w:r>
        <w:t xml:space="preserve">Direct pipeline to 35% of PhD graduates in Central Asia</w:t>
      </w:r>
    </w:p>
    <w:p>
      <w:pPr>
        <w:pStyle w:val="BodyText"/>
      </w:pPr>
      <w:r>
        <w:t xml:space="preserve">Experiential Trips &amp; Ambassadors</w:t>
      </w:r>
    </w:p>
    <w:p>
      <w:pPr>
        <w:pStyle w:val="BodyText"/>
      </w:pPr>
      <w:r>
        <w:t xml:space="preserve">$95,000</w:t>
      </w:r>
    </w:p>
    <w:p>
      <w:pPr>
        <w:pStyle w:val="BodyText"/>
      </w:pPr>
      <w:r>
        <w:t xml:space="preserve">200+ immersive candidate experiences</w:t>
      </w:r>
    </w:p>
    <w:p>
      <w:pPr>
        <w:pStyle w:val="BodyText"/>
      </w:pPr>
      <w:r>
        <w:t xml:space="preserve">Cultural Integration Program</w:t>
      </w:r>
    </w:p>
    <w:p>
      <w:pPr>
        <w:pStyle w:val="BodyText"/>
      </w:pPr>
      <w:r>
        <w:t xml:space="preserve">$55,000</w:t>
      </w:r>
    </w:p>
    <w:p>
      <w:pPr>
        <w:pStyle w:val="BodyText"/>
      </w:pPr>
      <w:r>
        <w:t xml:space="preserve">12-month support for all new hires in Kazakhstan Almaty</w:t>
      </w:r>
    </w:p>
    <w:bookmarkEnd w:id="28"/>
    <w:bookmarkStart w:id="29" w:name="implementation-timeline"/>
    <w:p>
      <w:pPr>
        <w:pStyle w:val="Heading2"/>
      </w:pPr>
      <w:r>
        <w:t xml:space="preserve">7. Implementation Timeline</w:t>
      </w:r>
    </w:p>
    <w:p>
      <w:pPr>
        <w:pStyle w:val="FirstParagraph"/>
      </w:pPr>
      <w:r>
        <w:rPr>
          <w:bCs/>
          <w:b/>
        </w:rPr>
        <w:t xml:space="preserve">Months 1-3:</w:t>
      </w:r>
      <w:r>
        <w:t xml:space="preserve"> </w:t>
      </w:r>
      <w:r>
        <w:t xml:space="preserve">Finalize partnerships, launch digital campaigns, and initiate university outreach. Target: Secure 50 candidate profiles.</w:t>
      </w:r>
    </w:p>
    <w:p>
      <w:pPr>
        <w:pStyle w:val="BodyText"/>
      </w:pPr>
      <w:r>
        <w:rPr>
          <w:bCs/>
          <w:b/>
        </w:rPr>
        <w:t xml:space="preserve">Months 4-6:</w:t>
      </w:r>
      <w:r>
        <w:t xml:space="preserve"> </w:t>
      </w:r>
      <w:r>
        <w:t xml:space="preserve">Execute immersive trips, deploy cultural programs, and begin project-specific recruitment. Target: Hire first cohort of 15</w:t>
      </w:r>
      <w:r>
        <w:t xml:space="preserve"> </w:t>
      </w:r>
      <w:r>
        <w:rPr>
          <w:iCs/>
          <w:i/>
        </w:rPr>
        <w:t xml:space="preserve">Aerospace Engineer</w:t>
      </w:r>
      <w:r>
        <w:t xml:space="preserve"> </w:t>
      </w:r>
      <w:r>
        <w:t xml:space="preserve">professionals in Kazakhstan Almaty.</w:t>
      </w:r>
    </w:p>
    <w:p>
      <w:pPr>
        <w:pStyle w:val="BodyText"/>
      </w:pPr>
      <w:r>
        <w:rPr>
          <w:bCs/>
          <w:b/>
        </w:rPr>
        <w:t xml:space="preserve">Months 7-12:</w:t>
      </w:r>
      <w:r>
        <w:t xml:space="preserve"> </w:t>
      </w:r>
      <w:r>
        <w:t xml:space="preserve">Scale successful tactics, expand to satellite manufacturing partners in Almaty's Industrial Park, and measure retention rates. Target: Achieve 85% talent retention through Year 2.</w:t>
      </w:r>
    </w:p>
    <w:bookmarkEnd w:id="29"/>
    <w:bookmarkStart w:id="30" w:name="performance-metrics-kpis"/>
    <w:p>
      <w:pPr>
        <w:pStyle w:val="Heading2"/>
      </w:pPr>
      <w:r>
        <w:t xml:space="preserve">8. Performance Metrics &amp; KPIs</w:t>
      </w:r>
    </w:p>
    <w:p>
      <w:pPr>
        <w:numPr>
          <w:ilvl w:val="0"/>
          <w:numId w:val="1006"/>
        </w:numPr>
        <w:pStyle w:val="Compact"/>
      </w:pPr>
      <w:r>
        <w:rPr>
          <w:bCs/>
          <w:b/>
        </w:rPr>
        <w:t xml:space="preserve">Talent Acquisition:</w:t>
      </w:r>
      <w:r>
        <w:t xml:space="preserve"> </w:t>
      </w:r>
      <w:r>
        <w:t xml:space="preserve">Secure 100 qualified Aerospace Engineer candidates within first year (vs. current annual intake of 37).</w:t>
      </w:r>
    </w:p>
    <w:p>
      <w:pPr>
        <w:numPr>
          <w:ilvl w:val="0"/>
          <w:numId w:val="1006"/>
        </w:numPr>
        <w:pStyle w:val="Compact"/>
      </w:pPr>
      <w:r>
        <w:rPr>
          <w:bCs/>
          <w:b/>
        </w:rPr>
        <w:t xml:space="preserve">Cultural Integration:</w:t>
      </w:r>
      <w:r>
        <w:t xml:space="preserve"> </w:t>
      </w:r>
      <w:r>
        <w:t xml:space="preserve">Achieve 95% satisfaction score in Kazakhstan Almaty on cultural adaptation surveys.</w:t>
      </w:r>
    </w:p>
    <w:p>
      <w:pPr>
        <w:numPr>
          <w:ilvl w:val="0"/>
          <w:numId w:val="1006"/>
        </w:numPr>
        <w:pStyle w:val="Compact"/>
      </w:pPr>
      <w:r>
        <w:rPr>
          <w:bCs/>
          <w:b/>
        </w:rPr>
        <w:t xml:space="preserve">Economic Impact:</w:t>
      </w:r>
      <w:r>
        <w:t xml:space="preserve"> </w:t>
      </w:r>
      <w:r>
        <w:t xml:space="preserve">Reduce project delays by 25% through rapid deployment of specialized talent in Almaty's aerospace sector.</w:t>
      </w:r>
    </w:p>
    <w:p>
      <w:pPr>
        <w:numPr>
          <w:ilvl w:val="0"/>
          <w:numId w:val="1006"/>
        </w:numPr>
        <w:pStyle w:val="Compact"/>
      </w:pPr>
      <w:r>
        <w:rPr>
          <w:bCs/>
          <w:b/>
        </w:rPr>
        <w:t xml:space="preserve">Brand Recognition:</w:t>
      </w:r>
      <w:r>
        <w:t xml:space="preserve"> </w:t>
      </w:r>
      <w:r>
        <w:t xml:space="preserve">Increase "Kazakhstan Almaty" as a top-10 global destination for aerospace careers (measured via LinkedIn engagement analytics).</w:t>
      </w:r>
    </w:p>
    <w:bookmarkEnd w:id="30"/>
    <w:bookmarkStart w:id="31" w:name="X1aaa835b33fd4721a224d292f0de7b022f8b4da"/>
    <w:p>
      <w:pPr>
        <w:pStyle w:val="Heading2"/>
      </w:pPr>
      <w:r>
        <w:t xml:space="preserve">9. Conclusion: Engineering Kazakhstan's Aerospace Future</w:t>
      </w:r>
    </w:p>
    <w:p>
      <w:pPr>
        <w:pStyle w:val="FirstParagraph"/>
      </w:pPr>
      <w:r>
        <w:t xml:space="preserve">This Marketing Plan positions Kazakhstan Almaty not just as a location, but as the catalyst for a new era of aerospace innovation in Central Asia. By strategically targeting global</w:t>
      </w:r>
      <w:r>
        <w:t xml:space="preserve"> </w:t>
      </w:r>
      <w:r>
        <w:rPr>
          <w:iCs/>
          <w:i/>
        </w:rPr>
        <w:t xml:space="preserve">Aerospace Engineer</w:t>
      </w:r>
      <w:r>
        <w:t xml:space="preserve"> </w:t>
      </w:r>
      <w:r>
        <w:t xml:space="preserve">talent with tailored value propositions rooted in national ambition and cultural opportunity, we will transform Almaty into the region's undisputed aerospace talent hub. The success of this campaign directly supports Kazakhstan's Vision 2050 goal to become a top-15 space-faring nation while creating an unparalleled ecosystem where engineering excellence meets cultural vibrancy. We project that within three years, this initiative will generate $28 million in economic value through accelerated project delivery and enhanced international partnerships – making Kazakhstan Almaty the strategic choice for aerospace professionals worldwide.</w:t>
      </w:r>
    </w:p>
    <w:p>
      <w:pPr>
        <w:pStyle w:val="BodyText"/>
      </w:pPr>
      <w:r>
        <w:rPr>
          <w:bCs/>
          <w:b/>
        </w:rPr>
        <w:t xml:space="preserve">Key Takeaway:</w:t>
      </w:r>
      <w:r>
        <w:t xml:space="preserve"> </w:t>
      </w:r>
      <w:r>
        <w:t xml:space="preserve">The future of aerospace isn't just about rockets – it's about the people who build them. Our Marketing Plan ensures Kazakhstan Almaty becomes the destination where those pioneers choose to launch their careers.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in Kazakhstan Almaty</dc:title>
  <dc:creator/>
  <dc:language>en</dc:language>
  <cp:keywords/>
  <dcterms:created xsi:type="dcterms:W3CDTF">2026-07-23T20:09:17Z</dcterms:created>
  <dcterms:modified xsi:type="dcterms:W3CDTF">2026-07-23T20:09:17Z</dcterms:modified>
</cp:coreProperties>
</file>

<file path=docProps/custom.xml><?xml version="1.0" encoding="utf-8"?>
<Properties xmlns="http://schemas.openxmlformats.org/officeDocument/2006/custom-properties" xmlns:vt="http://schemas.openxmlformats.org/officeDocument/2006/docPropsVTypes"/>
</file>