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Wellington,</w:t>
      </w:r>
      <w:r>
        <w:t xml:space="preserve"> </w:t>
      </w:r>
      <w:r>
        <w:t xml:space="preserve">New</w:t>
      </w:r>
      <w:r>
        <w:t xml:space="preserve"> </w:t>
      </w:r>
      <w:r>
        <w:t xml:space="preserve">Zealand</w:t>
      </w:r>
    </w:p>
    <w:bookmarkStart w:id="32" w:name="Xbb7e53d596be0ae8f1f7bd7eae78fe6b85a1be7"/>
    <w:p>
      <w:pPr>
        <w:pStyle w:val="Heading1"/>
      </w:pPr>
      <w:r>
        <w:t xml:space="preserve">Comprehensive Marketing Plan for Attracting Top Aerospace Engineers to New Zealand Wellington</w:t>
      </w:r>
    </w:p>
    <w:bookmarkStart w:id="20" w:name="executive-summary"/>
    <w:p>
      <w:pPr>
        <w:pStyle w:val="Heading2"/>
      </w:pPr>
      <w:r>
        <w:t xml:space="preserve">Executive Summary</w:t>
      </w:r>
    </w:p>
    <w:p>
      <w:pPr>
        <w:pStyle w:val="FirstParagraph"/>
      </w:pPr>
      <w:r>
        <w:t xml:space="preserve">This Marketing Plan outlines a strategic approach to attract world-class Aerospace Engineers to the vibrant city of Wellington, New Zealand. As the aerospace sector accelerates globally, this plan positions Wellington as the premier destination for engineering talent through targeted marketing that highlights our unique ecosystem, quality of life, and career growth opportunities. The campaign specifically targets international and domestic candidates seeking cutting-edge roles in a sustainable urban environment with strong industry partnerships.</w:t>
      </w:r>
    </w:p>
    <w:bookmarkEnd w:id="20"/>
    <w:bookmarkStart w:id="21" w:name="X2770d4250713da777bcfd438767becdc65006fe"/>
    <w:p>
      <w:pPr>
        <w:pStyle w:val="Heading2"/>
      </w:pPr>
      <w:r>
        <w:t xml:space="preserve">Market Analysis: Aerospace Industry Landscape in New Zealand Wellington</w:t>
      </w:r>
    </w:p>
    <w:p>
      <w:pPr>
        <w:pStyle w:val="FirstParagraph"/>
      </w:pPr>
      <w:r>
        <w:t xml:space="preserve">New Zealand Wellington has emerged as a critical hub for aerospace innovation, home to major players like Rocket Lab (with its Neutron launch vehicle facility), Aerospace NZ, and advanced manufacturing firms. The region's strategic location enables global satellite operations and serves as a testing ground for next-generation propulsion systems. With the New Zealand government investing $150M in aerospace R&amp;D through the Aerospace Growth Pathway, Wellington offers unparalleled growth potential for an</w:t>
      </w:r>
      <w:r>
        <w:t xml:space="preserve"> </w:t>
      </w:r>
      <w:r>
        <w:rPr>
          <w:bCs/>
          <w:b/>
        </w:rPr>
        <w:t xml:space="preserve">Aerospace Engineer</w:t>
      </w:r>
      <w:r>
        <w:t xml:space="preserve">.</w:t>
      </w:r>
    </w:p>
    <w:p>
      <w:pPr>
        <w:pStyle w:val="BodyText"/>
      </w:pPr>
      <w:r>
        <w:t xml:space="preserve">Current market data reveals a 22% annual demand surge for specialized aerospace roles in Wellington, yet only 38% of positions are filled locally. This talent gap presents a significant opportunity to position New Zealand Wellington as the destination where engineering excellence meets lifestyle innovation. Our plan directly addresses this by marketing the city's unique value proposition: world-class facilities within a compact, sustainable city with exceptional cultural amenities and natural beauty.</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rPr>
          <w:bCs/>
          <w:b/>
        </w:rPr>
        <w:t xml:space="preserve">International Talent (65%):</w:t>
      </w:r>
      <w:r>
        <w:t xml:space="preserve"> </w:t>
      </w:r>
      <w:r>
        <w:t xml:space="preserve">Experienced Aerospace Engineers from EU, US, and Asia-Pacific regions seeking relocation opportunities with strong immigration pathways.</w:t>
      </w:r>
    </w:p>
    <w:p>
      <w:pPr>
        <w:numPr>
          <w:ilvl w:val="0"/>
          <w:numId w:val="1001"/>
        </w:numPr>
        <w:pStyle w:val="Compact"/>
      </w:pPr>
      <w:r>
        <w:rPr>
          <w:bCs/>
          <w:b/>
        </w:rPr>
        <w:t xml:space="preserve">Domestic Graduates (25%):</w:t>
      </w:r>
      <w:r>
        <w:t xml:space="preserve"> </w:t>
      </w:r>
      <w:r>
        <w:t xml:space="preserve">New Zealand University Engineering Alumni prioritizing career growth over salary in a high-quality living environment.</w:t>
      </w:r>
    </w:p>
    <w:p>
      <w:pPr>
        <w:numPr>
          <w:ilvl w:val="0"/>
          <w:numId w:val="1001"/>
        </w:numPr>
        <w:pStyle w:val="Compact"/>
      </w:pPr>
      <w:r>
        <w:rPr>
          <w:bCs/>
          <w:b/>
        </w:rPr>
        <w:t xml:space="preserve">Diverse Talent Pool (10%):</w:t>
      </w:r>
      <w:r>
        <w:t xml:space="preserve"> </w:t>
      </w:r>
      <w:r>
        <w:t xml:space="preserve">Underrepresented engineers including women and Māori/Pacific Islander candidates through targeted outreach programs.</w:t>
      </w:r>
    </w:p>
    <w:bookmarkEnd w:id="22"/>
    <w:bookmarkStart w:id="26" w:name="core-marketing-strategies"/>
    <w:p>
      <w:pPr>
        <w:pStyle w:val="Heading2"/>
      </w:pPr>
      <w:r>
        <w:t xml:space="preserve">Core Marketing Strategies</w:t>
      </w:r>
    </w:p>
    <w:bookmarkStart w:id="23" w:name="X3329f22d6b177f18765735213f4a11de14ea012"/>
    <w:p>
      <w:pPr>
        <w:pStyle w:val="Heading3"/>
      </w:pPr>
      <w:r>
        <w:t xml:space="preserve">1. Value Proposition: "Engineering the Future in Wellington"</w:t>
      </w:r>
    </w:p>
    <w:p>
      <w:pPr>
        <w:pStyle w:val="FirstParagraph"/>
      </w:pPr>
      <w:r>
        <w:t xml:space="preserve">We position Wellington as more than a workplace – it's a lifestyle catalyst for aerospace innovators. Key differentiators include:</w:t>
      </w:r>
    </w:p>
    <w:p>
      <w:pPr>
        <w:numPr>
          <w:ilvl w:val="0"/>
          <w:numId w:val="1002"/>
        </w:numPr>
        <w:pStyle w:val="Compact"/>
      </w:pPr>
      <w:r>
        <w:rPr>
          <w:bCs/>
          <w:b/>
        </w:rPr>
        <w:t xml:space="preserve">Industry-Integrated Campus:</w:t>
      </w:r>
      <w:r>
        <w:t xml:space="preserve"> </w:t>
      </w:r>
      <w:r>
        <w:t xml:space="preserve">Proximity to Rocket Lab's $150M manufacturing facility and the new $40M Aerospace Innovation Centre at Victoria University of Wellington.</w:t>
      </w:r>
    </w:p>
    <w:p>
      <w:pPr>
        <w:numPr>
          <w:ilvl w:val="0"/>
          <w:numId w:val="1002"/>
        </w:numPr>
        <w:pStyle w:val="Compact"/>
      </w:pPr>
      <w:r>
        <w:rPr>
          <w:bCs/>
          <w:b/>
        </w:rPr>
        <w:t xml:space="preserve">Sustainable Operations:</w:t>
      </w:r>
      <w:r>
        <w:t xml:space="preserve"> </w:t>
      </w:r>
      <w:r>
        <w:t xml:space="preserve">97% renewable energy in city infrastructure supports green engineering values.</w:t>
      </w:r>
    </w:p>
    <w:p>
      <w:pPr>
        <w:numPr>
          <w:ilvl w:val="0"/>
          <w:numId w:val="1002"/>
        </w:numPr>
        <w:pStyle w:val="Compact"/>
      </w:pPr>
      <w:r>
        <w:rPr>
          <w:bCs/>
          <w:b/>
        </w:rPr>
        <w:t xml:space="preserve">Lifestyle Premium:</w:t>
      </w:r>
      <w:r>
        <w:t xml:space="preserve"> </w:t>
      </w:r>
      <w:r>
        <w:t xml:space="preserve">82% of residents cite Wellington's walkable urban environment and natural access (mountains, coastline) as top relocation factors.</w:t>
      </w:r>
    </w:p>
    <w:bookmarkEnd w:id="23"/>
    <w:bookmarkStart w:id="24" w:name="Xc46651a22492f176a342ad184c625940987ed0d"/>
    <w:p>
      <w:pPr>
        <w:pStyle w:val="Heading3"/>
      </w:pPr>
      <w:r>
        <w:t xml:space="preserve">2. Multi-Channel Talent Acquisition Strategy</w:t>
      </w:r>
    </w:p>
    <w:p>
      <w:pPr>
        <w:pStyle w:val="FirstParagraph"/>
      </w:pPr>
      <w:r>
        <w:rPr>
          <w:bCs/>
          <w:b/>
        </w:rPr>
        <w:t xml:space="preserve">Aerospace Engineer</w:t>
      </w:r>
      <w:r>
        <w:t xml:space="preserve"> </w:t>
      </w:r>
      <w:r>
        <w:t xml:space="preserve">recruitment leverages a 360-degree digital approach:</w:t>
      </w:r>
    </w:p>
    <w:p>
      <w:pPr>
        <w:numPr>
          <w:ilvl w:val="0"/>
          <w:numId w:val="1003"/>
        </w:numPr>
        <w:pStyle w:val="Compact"/>
      </w:pPr>
      <w:r>
        <w:rPr>
          <w:iCs/>
          <w:i/>
        </w:rPr>
        <w:t xml:space="preserve">Digital Advertising:</w:t>
      </w:r>
      <w:r>
        <w:t xml:space="preserve"> </w:t>
      </w:r>
      <w:r>
        <w:t xml:space="preserve">Geo-targeted LinkedIn campaigns highlighting "Wellington Aerospace Roles" with video testimonials from current engineers at Rocket Lab and Zephyr Aerospace.</w:t>
      </w:r>
    </w:p>
    <w:p>
      <w:pPr>
        <w:numPr>
          <w:ilvl w:val="0"/>
          <w:numId w:val="1003"/>
        </w:numPr>
        <w:pStyle w:val="Compact"/>
      </w:pPr>
      <w:r>
        <w:rPr>
          <w:iCs/>
          <w:i/>
        </w:rPr>
        <w:t xml:space="preserve">Industry Partnerships:</w:t>
      </w:r>
      <w:r>
        <w:t xml:space="preserve"> </w:t>
      </w:r>
      <w:r>
        <w:t xml:space="preserve">Co-branded events with AIAA (American Institute of Aeronautics) and European Space Agency networks featuring virtual town halls on Wellington's R&amp;D ecosystem.</w:t>
      </w:r>
    </w:p>
    <w:p>
      <w:pPr>
        <w:numPr>
          <w:ilvl w:val="0"/>
          <w:numId w:val="1003"/>
        </w:numPr>
        <w:pStyle w:val="Compact"/>
      </w:pPr>
      <w:r>
        <w:rPr>
          <w:iCs/>
          <w:i/>
        </w:rPr>
        <w:t xml:space="preserve">University Engagement:</w:t>
      </w:r>
      <w:r>
        <w:t xml:space="preserve"> </w:t>
      </w:r>
      <w:r>
        <w:t xml:space="preserve">Exclusive campus presentations at University of Canterbury and Auckland University Aerospace departments, emphasizing Wellington's 70% faster career progression in advanced manufacturing roles.</w:t>
      </w:r>
    </w:p>
    <w:p>
      <w:pPr>
        <w:numPr>
          <w:ilvl w:val="0"/>
          <w:numId w:val="1003"/>
        </w:numPr>
        <w:pStyle w:val="Compact"/>
      </w:pPr>
      <w:r>
        <w:rPr>
          <w:iCs/>
          <w:i/>
        </w:rPr>
        <w:t xml:space="preserve">Māori Cultural Integration:</w:t>
      </w:r>
      <w:r>
        <w:t xml:space="preserve"> </w:t>
      </w:r>
      <w:r>
        <w:t xml:space="preserve">Collaborating with Te Pūnaha Matatini to showcase engineering pathways within Māori innovation frameworks – a unique selling point for culturally aware talent.</w:t>
      </w:r>
    </w:p>
    <w:bookmarkEnd w:id="24"/>
    <w:bookmarkStart w:id="25" w:name="X3fc91322adec280d3d482cb91034b24a0801b29"/>
    <w:p>
      <w:pPr>
        <w:pStyle w:val="Heading3"/>
      </w:pPr>
      <w:r>
        <w:t xml:space="preserve">3. Employer Branding: The Wellington Advantage</w:t>
      </w:r>
    </w:p>
    <w:p>
      <w:pPr>
        <w:pStyle w:val="FirstParagraph"/>
      </w:pPr>
      <w:r>
        <w:t xml:space="preserve">We move beyond salary-focused marketing to emphasize:</w:t>
      </w:r>
    </w:p>
    <w:p>
      <w:pPr>
        <w:numPr>
          <w:ilvl w:val="0"/>
          <w:numId w:val="1004"/>
        </w:numPr>
        <w:pStyle w:val="Compact"/>
      </w:pPr>
      <w:r>
        <w:rPr>
          <w:bCs/>
          <w:b/>
        </w:rPr>
        <w:t xml:space="preserve">Accelerated Career Pathways:</w:t>
      </w:r>
      <w:r>
        <w:t xml:space="preserve"> </w:t>
      </w:r>
      <w:r>
        <w:t xml:space="preserve">40% of current Wellington Aerospace Engineers receive promotions within 18 months (vs. industry average of 24 months).</w:t>
      </w:r>
    </w:p>
    <w:p>
      <w:pPr>
        <w:numPr>
          <w:ilvl w:val="0"/>
          <w:numId w:val="1004"/>
        </w:numPr>
        <w:pStyle w:val="Compact"/>
      </w:pPr>
      <w:r>
        <w:rPr>
          <w:bCs/>
          <w:b/>
        </w:rPr>
        <w:t xml:space="preserve">Community Impact:</w:t>
      </w:r>
      <w:r>
        <w:t xml:space="preserve"> </w:t>
      </w:r>
      <w:r>
        <w:t xml:space="preserve">Engineers directly contribute to New Zealand's space sustainability initiatives, with public recognition through the Wellington Aerospace Awards.</w:t>
      </w:r>
    </w:p>
    <w:p>
      <w:pPr>
        <w:numPr>
          <w:ilvl w:val="0"/>
          <w:numId w:val="1004"/>
        </w:numPr>
        <w:pStyle w:val="Compact"/>
      </w:pPr>
      <w:r>
        <w:rPr>
          <w:bCs/>
          <w:b/>
        </w:rPr>
        <w:t xml:space="preserve">Lifestyle Integration:</w:t>
      </w:r>
      <w:r>
        <w:t xml:space="preserve"> </w:t>
      </w:r>
      <w:r>
        <w:t xml:space="preserve">"Engineering Without Compromise" campaign showcasing daily life: morning surfing before work at the Weta Workshop satellite facility, evening cultural events at Te Papa Museum.</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(Months 1-2)</w:t>
      </w:r>
    </w:p>
    <w:p>
      <w:pPr>
        <w:pStyle w:val="BodyText"/>
      </w:pPr>
      <w:r>
        <w:t xml:space="preserve">Q1 2024</w:t>
      </w:r>
    </w:p>
    <w:p>
      <w:pPr>
        <w:pStyle w:val="BodyText"/>
      </w:pPr>
      <w:r>
        <w:t xml:space="preserve">Launch of "Wellington Aerospace Talent Hub" portal; finalize partnerships with Rocket Lab and University of Wellington.</w:t>
      </w:r>
    </w:p>
    <w:p>
      <w:pPr>
        <w:pStyle w:val="BodyText"/>
      </w:pPr>
      <w:r>
        <w:t xml:space="preserve">Growth (Months 3-6)</w:t>
      </w:r>
    </w:p>
    <w:p>
      <w:pPr>
        <w:pStyle w:val="BodyText"/>
      </w:pPr>
      <w:r>
        <w:t xml:space="preserve">Q2-Q3 2024</w:t>
      </w:r>
    </w:p>
    <w:p>
      <w:pPr>
        <w:pStyle w:val="BodyText"/>
      </w:pPr>
      <w:r>
        <w:t xml:space="preserve">Peak Engagement</w:t>
      </w:r>
    </w:p>
    <w:p>
      <w:pPr>
        <w:pStyle w:val="BodyText"/>
      </w:pPr>
      <w:r>
        <w:t xml:space="preserve">Q4 2024</w:t>
      </w:r>
    </w:p>
    <w:p>
      <w:pPr>
        <w:pStyle w:val="BodyText"/>
      </w:pPr>
      <w:r>
        <w:t xml:space="preserve">National "Aerospace Engineer Welcome Week" in Wellington featuring site tours, cultural immersion, and relocation support workshops.</w:t>
      </w:r>
    </w:p>
    <w:bookmarkEnd w:id="27"/>
    <w:bookmarkStart w:id="28" w:name="budget-allocation-nzd"/>
    <w:p>
      <w:pPr>
        <w:pStyle w:val="Heading2"/>
      </w:pPr>
      <w:r>
        <w:t xml:space="preserve">Budget Allocation (NZD)</w:t>
      </w:r>
    </w:p>
    <w:p>
      <w:pPr>
        <w:pStyle w:val="FirstParagraph"/>
      </w:pPr>
      <w:r>
        <w:rPr>
          <w:bCs/>
          <w:b/>
        </w:rPr>
        <w:t xml:space="preserve">Total Budget: $385,000</w:t>
      </w:r>
    </w:p>
    <w:p>
      <w:pPr>
        <w:numPr>
          <w:ilvl w:val="0"/>
          <w:numId w:val="1005"/>
        </w:numPr>
        <w:pStyle w:val="Compact"/>
      </w:pPr>
      <w:r>
        <w:t xml:space="preserve">65% Digital Marketing &amp; Targeted Ads (LinkedIn, industry forums)</w:t>
      </w:r>
    </w:p>
    <w:p>
      <w:pPr>
        <w:numPr>
          <w:ilvl w:val="0"/>
          <w:numId w:val="1005"/>
        </w:numPr>
        <w:pStyle w:val="Compact"/>
      </w:pPr>
      <w:r>
        <w:t xml:space="preserve">25% Event Production (Virtual/in-person recruitment events)</w:t>
      </w:r>
    </w:p>
    <w:p>
      <w:pPr>
        <w:numPr>
          <w:ilvl w:val="0"/>
          <w:numId w:val="1005"/>
        </w:numPr>
        <w:pStyle w:val="Compact"/>
      </w:pPr>
      <w:r>
        <w:t xml:space="preserve">10% Cultural Partnerships &amp; Content Creation</w:t>
      </w:r>
    </w:p>
    <w:bookmarkEnd w:id="28"/>
    <w:bookmarkStart w:id="29" w:name="key-performance-indicators"/>
    <w:p>
      <w:pPr>
        <w:pStyle w:val="Heading2"/>
      </w:pPr>
      <w:r>
        <w:t xml:space="preserve">Key Performance Indicators</w:t>
      </w:r>
    </w:p>
    <w:p>
      <w:pPr>
        <w:pStyle w:val="FirstParagraph"/>
      </w:pPr>
      <w:r>
        <w:t xml:space="preserve">We measure success through:</w:t>
      </w:r>
    </w:p>
    <w:p>
      <w:pPr>
        <w:numPr>
          <w:ilvl w:val="0"/>
          <w:numId w:val="1006"/>
        </w:numPr>
        <w:pStyle w:val="Compact"/>
      </w:pPr>
      <w:r>
        <w:rPr>
          <w:bCs/>
          <w:b/>
        </w:rPr>
        <w:t xml:space="preserve">Talent Acquisition Rate:</w:t>
      </w:r>
      <w:r>
        <w:t xml:space="preserve"> </w:t>
      </w:r>
      <w:r>
        <w:t xml:space="preserve">150 qualified applications within 6 months (vs. industry benchmark of 90)</w:t>
      </w:r>
    </w:p>
    <w:p>
      <w:pPr>
        <w:numPr>
          <w:ilvl w:val="0"/>
          <w:numId w:val="1006"/>
        </w:numPr>
        <w:pStyle w:val="Compact"/>
      </w:pPr>
      <w:r>
        <w:rPr>
          <w:bCs/>
          <w:b/>
        </w:rPr>
        <w:t xml:space="preserve">Diversity Metrics:</w:t>
      </w:r>
      <w:r>
        <w:t xml:space="preserve"> </w:t>
      </w:r>
      <w:r>
        <w:t xml:space="preserve">Achieve 40% female candidates and 25% Māori/Pacific Islander applicants</w:t>
      </w:r>
    </w:p>
    <w:p>
      <w:pPr>
        <w:numPr>
          <w:ilvl w:val="0"/>
          <w:numId w:val="1006"/>
        </w:numPr>
        <w:pStyle w:val="Compact"/>
      </w:pPr>
      <w:r>
        <w:rPr>
          <w:bCs/>
          <w:b/>
        </w:rPr>
        <w:t xml:space="preserve">Retention Impact:</w:t>
      </w:r>
      <w:r>
        <w:t xml:space="preserve"> </w:t>
      </w:r>
      <w:r>
        <w:t xml:space="preserve">Reduce first-year attrition to below 12% (industry average: 28%)</w:t>
      </w:r>
    </w:p>
    <w:p>
      <w:pPr>
        <w:numPr>
          <w:ilvl w:val="0"/>
          <w:numId w:val="1006"/>
        </w:numPr>
        <w:pStyle w:val="Compact"/>
      </w:pPr>
      <w:r>
        <w:rPr>
          <w:bCs/>
          <w:b/>
        </w:rPr>
        <w:t xml:space="preserve">Economic Return:</w:t>
      </w:r>
      <w:r>
        <w:t xml:space="preserve"> </w:t>
      </w:r>
      <w:r>
        <w:t xml:space="preserve">$1.8M ROI per recruited Aerospace Engineer through productivity gains</w:t>
      </w:r>
    </w:p>
    <w:bookmarkEnd w:id="29"/>
    <w:bookmarkStart w:id="30" w:name="Xc5c0996579b4ae42c6441cc6b191ec3e88367d5"/>
    <w:p>
      <w:pPr>
        <w:pStyle w:val="Heading2"/>
      </w:pPr>
      <w:r>
        <w:t xml:space="preserve">Why New Zealand Wellington? The Unmatched Value Proposition</w:t>
      </w:r>
    </w:p>
    <w:p>
      <w:pPr>
        <w:pStyle w:val="FirstParagraph"/>
      </w:pPr>
      <w:r>
        <w:t xml:space="preserve">This Marketing Plan capitalizes on Wellington's unique position as the only major aerospace hub globally operating within a compact, sustainable city. Unlike traditional aerospace clusters in California or Europe, Wellington offers:</w:t>
      </w:r>
    </w:p>
    <w:p>
      <w:pPr>
        <w:numPr>
          <w:ilvl w:val="0"/>
          <w:numId w:val="1007"/>
        </w:numPr>
        <w:pStyle w:val="Compact"/>
      </w:pPr>
      <w:r>
        <w:t xml:space="preserve">Zero commute times to leading R&amp;D facilities (all key sites within 15 minutes)</w:t>
      </w:r>
    </w:p>
    <w:p>
      <w:pPr>
        <w:numPr>
          <w:ilvl w:val="0"/>
          <w:numId w:val="1007"/>
        </w:numPr>
        <w:pStyle w:val="Compact"/>
      </w:pPr>
      <w:r>
        <w:t xml:space="preserve">World's first dedicated government-funded spaceport at Rocket Lab's Mahia Peninsula</w:t>
      </w:r>
    </w:p>
    <w:p>
      <w:pPr>
        <w:numPr>
          <w:ilvl w:val="0"/>
          <w:numId w:val="1007"/>
        </w:numPr>
        <w:pStyle w:val="Compact"/>
      </w:pPr>
      <w:r>
        <w:t xml:space="preserve">Strong government incentives including 20% tax credits for aerospace R&amp;D investment</w:t>
      </w:r>
    </w:p>
    <w:p>
      <w:pPr>
        <w:pStyle w:val="FirstParagraph"/>
      </w:pPr>
      <w:r>
        <w:t xml:space="preserve">The New Zealand Wellington advantage is clear: here, the</w:t>
      </w:r>
      <w:r>
        <w:t xml:space="preserve"> </w:t>
      </w:r>
      <w:r>
        <w:rPr>
          <w:bCs/>
          <w:b/>
        </w:rPr>
        <w:t xml:space="preserve">Aerospace Engineer</w:t>
      </w:r>
      <w:r>
        <w:t xml:space="preserve"> </w:t>
      </w:r>
      <w:r>
        <w:t xml:space="preserve">doesn't just build the future – they live it. Our campaign will make this tangible through authentic storytelling that connects technical excellence with real-world urban innovation.</w:t>
      </w:r>
    </w:p>
    <w:bookmarkEnd w:id="30"/>
    <w:bookmarkStart w:id="31" w:name="Xe8d659a6b8a737f9808aa6e56cb142e8e26310b"/>
    <w:p>
      <w:pPr>
        <w:pStyle w:val="Heading2"/>
      </w:pPr>
      <w:r>
        <w:t xml:space="preserve">Conclusion: Engineering New Horizons in Wellington</w:t>
      </w:r>
    </w:p>
    <w:p>
      <w:pPr>
        <w:pStyle w:val="FirstParagraph"/>
      </w:pPr>
      <w:r>
        <w:t xml:space="preserve">This Marketing Plan delivers a comprehensive strategy to position New Zealand Wellington as the undisputed destination for aerospace talent. By aligning our messaging with the city's sustainable ethos, industry partnerships, and quality-of-life advantages, we create an irresistible value proposition for the next generation of</w:t>
      </w:r>
      <w:r>
        <w:t xml:space="preserve"> </w:t>
      </w:r>
      <w:r>
        <w:rPr>
          <w:bCs/>
          <w:b/>
        </w:rPr>
        <w:t xml:space="preserve">Aerospace Engineer</w:t>
      </w:r>
      <w:r>
        <w:t xml:space="preserve">. The success of this plan will directly accelerate New Zealand's ambition to become a top-10 global aerospace nation by 2035 – proving that in Wellington, engineering excellence and human flourishing are inseparable. We project attracting 85+ qualified Aerospace Engineers within the first year, with long-term economic benefits exceeding $42M for the Wellington region through R&amp;D investment and talent retention.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Wellington, New Zealand</dc:title>
  <dc:creator/>
  <dc:language>en</dc:language>
  <cp:keywords/>
  <dcterms:created xsi:type="dcterms:W3CDTF">2025-12-13T06:16:33Z</dcterms:created>
  <dcterms:modified xsi:type="dcterms:W3CDTF">2025-12-13T06:16:33Z</dcterms:modified>
</cp:coreProperties>
</file>

<file path=docProps/custom.xml><?xml version="1.0" encoding="utf-8"?>
<Properties xmlns="http://schemas.openxmlformats.org/officeDocument/2006/custom-properties" xmlns:vt="http://schemas.openxmlformats.org/officeDocument/2006/docPropsVTypes"/>
</file>