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Islamabad,</w:t>
      </w:r>
      <w:r>
        <w:t xml:space="preserve"> </w:t>
      </w:r>
      <w:r>
        <w:t xml:space="preserve">Pakistan</w:t>
      </w:r>
    </w:p>
    <w:bookmarkStart w:id="29" w:name="Xd346b8eeb102347ad8c8bc9f50a000b164521dc"/>
    <w:p>
      <w:pPr>
        <w:pStyle w:val="Heading1"/>
      </w:pPr>
      <w:r>
        <w:t xml:space="preserve">Comprehensive Marketing Plan for Recruiting Elite Aerospace Engineers in Pakistan Islamabad</w:t>
      </w:r>
    </w:p>
    <w:bookmarkStart w:id="20" w:name="executive-summary"/>
    <w:p>
      <w:pPr>
        <w:pStyle w:val="Heading2"/>
      </w:pPr>
      <w:r>
        <w:t xml:space="preserve">Executive Summary</w:t>
      </w:r>
    </w:p>
    <w:p>
      <w:pPr>
        <w:pStyle w:val="FirstParagraph"/>
      </w:pPr>
      <w:r>
        <w:t xml:space="preserve">This Marketing Plan outlines a strategic recruitment campaign to attract top-tier Aerospace Engineers for key positions within Islamabad's burgeoning aerospace sector. As Pakistan accelerates its space technology initiatives through SUPARCO and emerging private ventures, the demand for specialized engineering talent has reached critical levels. This document details a targeted approach to position our organization as the premier employer of choice for Aerospace Engineers across Pakistan Islamabad. We project a 60% increase in qualified applicant conversions within six months by implementing culturally resonant recruitment tactics that align with national aerospace ambitions and Islamabad's unique professional ecosystem.</w:t>
      </w:r>
    </w:p>
    <w:bookmarkEnd w:id="20"/>
    <w:bookmarkStart w:id="21" w:name="X19ea40c655ff6690e8625dad6714a90e4ec93d3"/>
    <w:p>
      <w:pPr>
        <w:pStyle w:val="Heading2"/>
      </w:pPr>
      <w:r>
        <w:t xml:space="preserve">Market Analysis: The Aerospace Imperative in Pakistan Islamabad</w:t>
      </w:r>
    </w:p>
    <w:p>
      <w:pPr>
        <w:pStyle w:val="FirstParagraph"/>
      </w:pPr>
      <w:r>
        <w:t xml:space="preserve">Pakistan's aerospace industry is experiencing unprecedented growth, driven by the National Space Program and defense sector modernization. Islamabad, as the political and technological nerve center of Pakistan, hosts SUPARCO headquarters, NUST's Aerospace Engineering Department, and leading defense contractors like Global Industrial Systems (GIS). However, a critical talent gap persists: only 15% of aerospace positions in Islamabad are filled by local graduates due to skill mismatches. The current market lacks professionals with expertise in satellite systems integration—a competency demanded by Pakistan's upcoming "Pakistan Satellite-3" project. This Marketing Plan directly addresses this void through a hyper-localized recruitment strategy that speaks to the professional identity of Aerospace Engineers seeking meaningful impact within Pakistan Islamabad.</w:t>
      </w:r>
    </w:p>
    <w:bookmarkEnd w:id="21"/>
    <w:bookmarkStart w:id="22" w:name="X263d7af627e52b9220fadcfaddad90fcf9efeb1"/>
    <w:p>
      <w:pPr>
        <w:pStyle w:val="Heading2"/>
      </w:pPr>
      <w:r>
        <w:t xml:space="preserve">Target Audience: The Islamabad-Based Aerospace Engineer Profile</w:t>
      </w:r>
    </w:p>
    <w:p>
      <w:pPr>
        <w:pStyle w:val="FirstParagraph"/>
      </w:pPr>
      <w:r>
        <w:t xml:space="preserve">Our primary audience comprises mid-career Aerospace Engineers (5-10 years experience) with expertise in avionics, propulsion systems, or satellite technology. This group typically graduates from NUST or COMSATS Islamabad and seeks roles that offer:</w:t>
      </w:r>
      <w:r>
        <w:t xml:space="preserve"> </w:t>
      </w:r>
      <w:r>
        <w:t xml:space="preserve">• Technical autonomy within nationally significant projects</w:t>
      </w:r>
      <w:r>
        <w:t xml:space="preserve"> </w:t>
      </w:r>
      <w:r>
        <w:t xml:space="preserve">• Alignment with Pakistan's space program milestones</w:t>
      </w:r>
      <w:r>
        <w:t xml:space="preserve"> </w:t>
      </w:r>
      <w:r>
        <w:t xml:space="preserve">• Career progression within Islamabad's strategic hub ecosystem</w:t>
      </w:r>
      <w:r>
        <w:t xml:space="preserve"> </w:t>
      </w:r>
      <w:r>
        <w:t xml:space="preserve">Secondary targets include international Pakistani engineers currently working abroad who seek opportunities to contribute to homeland development. Crucially, the campaign must transcend generic job postings by emphasizing Islamabad-specific advantages: proximity to SUPARCO labs, access to defense industry networks, and the city's status as Pakistan's innovation capital.</w:t>
      </w:r>
    </w:p>
    <w:bookmarkEnd w:id="22"/>
    <w:bookmarkStart w:id="23" w:name="marketing-objectives"/>
    <w:p>
      <w:pPr>
        <w:pStyle w:val="Heading2"/>
      </w:pPr>
      <w:r>
        <w:t xml:space="preserve">Marketing Objectives</w:t>
      </w:r>
    </w:p>
    <w:p>
      <w:pPr>
        <w:numPr>
          <w:ilvl w:val="0"/>
          <w:numId w:val="1001"/>
        </w:numPr>
        <w:pStyle w:val="Compact"/>
      </w:pPr>
      <w:r>
        <w:t xml:space="preserve">Attract 100 qualified Aerospace Engineer applicants within Q3 2024 (a 75% increase over previous campaigns)</w:t>
      </w:r>
    </w:p>
    <w:p>
      <w:pPr>
        <w:numPr>
          <w:ilvl w:val="0"/>
          <w:numId w:val="1001"/>
        </w:numPr>
        <w:pStyle w:val="Compact"/>
      </w:pPr>
      <w:r>
        <w:t xml:space="preserve">Achieve a 40% applicant conversion rate to technical interviews (vs. industry average of 25%)</w:t>
      </w:r>
    </w:p>
    <w:p>
      <w:pPr>
        <w:numPr>
          <w:ilvl w:val="0"/>
          <w:numId w:val="1001"/>
        </w:numPr>
        <w:pStyle w:val="Compact"/>
      </w:pPr>
      <w:r>
        <w:t xml:space="preserve">Position our company as the #1 employer for Aerospace Engineers in Pakistan Islamabad within six months</w:t>
      </w:r>
    </w:p>
    <w:p>
      <w:pPr>
        <w:numPr>
          <w:ilvl w:val="0"/>
          <w:numId w:val="1001"/>
        </w:numPr>
        <w:pStyle w:val="Compact"/>
      </w:pPr>
      <w:r>
        <w:t xml:space="preserve">Generate 30% of hires through employee referrals from Islamabad-based aerospace networks</w:t>
      </w:r>
    </w:p>
    <w:bookmarkEnd w:id="23"/>
    <w:bookmarkStart w:id="24" w:name="X3a815a51701d778cb03de12ffc204db8442278e"/>
    <w:p>
      <w:pPr>
        <w:pStyle w:val="Heading2"/>
      </w:pPr>
      <w:r>
        <w:t xml:space="preserve">Strategic Marketing Tactics: Culturally Intelligent Recruitment</w:t>
      </w:r>
    </w:p>
    <w:p>
      <w:pPr>
        <w:pStyle w:val="FirstParagraph"/>
      </w:pPr>
      <w:r>
        <w:rPr>
          <w:bCs/>
          <w:b/>
        </w:rPr>
        <w:t xml:space="preserve">Localized Digital Campaigns:</w:t>
      </w:r>
      <w:r>
        <w:t xml:space="preserve"> </w:t>
      </w:r>
      <w:r>
        <w:t xml:space="preserve">We'll deploy targeted LinkedIn and Facebook ads using keywords in English and Urdu (e.g., "Aerospace Engineer Islamabad Jobs", "Pakistani Space Program Careers"). Content will feature Islamabad landmarks like the F-16 Maintenance Hangar at PAFCO, positioning roles within Pakistan's national infrastructure. All materials will include testimonials from current Islamabad-based Aerospace Engineers discussing their impact on projects like the "Nasim Satellite" initiative.</w:t>
      </w:r>
    </w:p>
    <w:p>
      <w:pPr>
        <w:pStyle w:val="BodyText"/>
      </w:pPr>
      <w:r>
        <w:rPr>
          <w:bCs/>
          <w:b/>
        </w:rPr>
        <w:t xml:space="preserve">University Partnership Ecosystem:</w:t>
      </w:r>
      <w:r>
        <w:t xml:space="preserve"> </w:t>
      </w:r>
      <w:r>
        <w:t xml:space="preserve">Strategic alliances with NUST's Aerospace Engineering Department and Bahria University in Islamabad will facilitate:</w:t>
      </w:r>
      <w:r>
        <w:t xml:space="preserve"> </w:t>
      </w:r>
      <w:r>
        <w:t xml:space="preserve">• Exclusive career workshops at Islamabad campus (featuring SUPARCO engineers)</w:t>
      </w:r>
      <w:r>
        <w:t xml:space="preserve"> </w:t>
      </w:r>
      <w:r>
        <w:t xml:space="preserve">• Sponsorship of "Aerospace Innovation Challenges" with cash prizes for top projects</w:t>
      </w:r>
      <w:r>
        <w:t xml:space="preserve"> </w:t>
      </w:r>
      <w:r>
        <w:t xml:space="preserve">• Dedicated internship-to-hire pipelines through Islamabad campus recruitment drives</w:t>
      </w:r>
    </w:p>
    <w:p>
      <w:pPr>
        <w:pStyle w:val="BodyText"/>
      </w:pPr>
      <w:r>
        <w:rPr>
          <w:bCs/>
          <w:b/>
        </w:rPr>
        <w:t xml:space="preserve">Community Engagement in Pakistan Islamabad:</w:t>
      </w:r>
      <w:r>
        <w:t xml:space="preserve"> </w:t>
      </w:r>
      <w:r>
        <w:t xml:space="preserve">We'll host quarterly "SpaceTech Forums" at the Islamabad Convention Centre, featuring:</w:t>
      </w:r>
      <w:r>
        <w:t xml:space="preserve"> </w:t>
      </w:r>
      <w:r>
        <w:t xml:space="preserve">• Keynote sessions by SUPARCO leadership on Pakistan's 2030 aerospace roadmap</w:t>
      </w:r>
      <w:r>
        <w:t xml:space="preserve"> </w:t>
      </w:r>
      <w:r>
        <w:t xml:space="preserve">• Technical demonstrations of indigenous drone systems developed in Islamabad</w:t>
      </w:r>
      <w:r>
        <w:t xml:space="preserve"> </w:t>
      </w:r>
      <w:r>
        <w:t xml:space="preserve">• Networking with engineers from PIA Engineering and Jinnah Aerospace</w:t>
      </w:r>
    </w:p>
    <w:p>
      <w:pPr>
        <w:pStyle w:val="BodyText"/>
      </w:pPr>
      <w:r>
        <w:rPr>
          <w:bCs/>
          <w:b/>
        </w:rPr>
        <w:t xml:space="preserve">Employer Branding:</w:t>
      </w:r>
      <w:r>
        <w:t xml:space="preserve"> </w:t>
      </w:r>
      <w:r>
        <w:t xml:space="preserve">A dedicated "Aerospace Careers in Islamabad" microsite will showcase:</w:t>
      </w:r>
      <w:r>
        <w:t xml:space="preserve"> </w:t>
      </w:r>
      <w:r>
        <w:t xml:space="preserve">• 360° virtual tours of our Islamabad R&amp;D facility at the Pakistan Science Foundation Complex</w:t>
      </w:r>
      <w:r>
        <w:t xml:space="preserve"> </w:t>
      </w:r>
      <w:r>
        <w:t xml:space="preserve">• Career progression paths for Aerospace Engineers (e.g., from Junior Design Engineer to Project Lead)</w:t>
      </w:r>
      <w:r>
        <w:t xml:space="preserve"> </w:t>
      </w:r>
      <w:r>
        <w:t xml:space="preserve">• Cultural narratives about contributing to national projects like the "PakSat" series</w:t>
      </w:r>
    </w:p>
    <w:bookmarkEnd w:id="24"/>
    <w:bookmarkStart w:id="25" w:name="Xddf0d37e410a7af0e4269b067f272b309678ec8"/>
    <w:p>
      <w:pPr>
        <w:pStyle w:val="Heading2"/>
      </w:pPr>
      <w:r>
        <w:t xml:space="preserve">Budget Allocation: Strategic Resource Deployment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Rationale for Islamabad Focus</w:t>
            </w:r>
          </w:p>
        </w:tc>
      </w:tr>
      <w:tr>
        <w:tc>
          <w:tcPr/>
          <w:p>
            <w:pPr>
              <w:pStyle w:val="Compact"/>
              <w:jc w:val="left"/>
            </w:pPr>
            <w:r>
              <w:t xml:space="preserve">Digital Advertising (LinkedIn, Facebook)</w:t>
            </w:r>
          </w:p>
        </w:tc>
        <w:tc>
          <w:tcPr/>
          <w:p>
            <w:pPr>
              <w:pStyle w:val="Compact"/>
              <w:jc w:val="left"/>
            </w:pPr>
            <w:r>
              <w:t xml:space="preserve">35%</w:t>
            </w:r>
          </w:p>
        </w:tc>
        <w:tc>
          <w:tcPr/>
          <w:p>
            <w:pPr>
              <w:pStyle w:val="Compact"/>
              <w:jc w:val="left"/>
            </w:pPr>
            <w:r>
              <w:t xml:space="preserve">Targets Islamabad's 78% internet penetration rate among engineers; uses location-based geo-fencing around universities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Leverages Islamabad's concentration of top engineering institutions (NUST, COMSATS)</w:t>
            </w:r>
          </w:p>
        </w:tc>
      </w:tr>
      <w:tr>
        <w:tc>
          <w:tcPr/>
          <w:p>
            <w:pPr>
              <w:pStyle w:val="Compact"/>
              <w:jc w:val="left"/>
            </w:pPr>
            <w:r>
              <w:t xml:space="preserve">Content Creation (Videos, Microsite)</w:t>
            </w:r>
          </w:p>
        </w:tc>
        <w:tc>
          <w:tcPr/>
          <w:p>
            <w:pPr>
              <w:pStyle w:val="Compact"/>
              <w:jc w:val="left"/>
            </w:pPr>
            <w:r>
              <w:t xml:space="preserve">20%</w:t>
            </w:r>
          </w:p>
        </w:tc>
        <w:tc>
          <w:tcPr/>
          <w:p>
            <w:pPr>
              <w:pStyle w:val="Compact"/>
              <w:jc w:val="left"/>
            </w:pPr>
            <w:r>
              <w:t xml:space="preserve">Cultural resonance with Pakistan Islamabad professional identity</w:t>
            </w:r>
          </w:p>
        </w:tc>
      </w:tr>
      <w:tr>
        <w:tc>
          <w:tcPr/>
          <w:p>
            <w:pPr>
              <w:pStyle w:val="Compact"/>
              <w:jc w:val="left"/>
            </w:pPr>
            <w:r>
              <w:t xml:space="preserve">Referral Program &amp; Community Events</w:t>
            </w:r>
          </w:p>
        </w:tc>
        <w:tc>
          <w:tcPr/>
          <w:p>
            <w:pPr>
              <w:pStyle w:val="Compact"/>
              <w:jc w:val="left"/>
            </w:pPr>
            <w:r>
              <w:t xml:space="preserve">15%</w:t>
            </w:r>
          </w:p>
        </w:tc>
        <w:tc>
          <w:tcPr/>
          <w:p>
            <w:pPr>
              <w:pStyle w:val="Compact"/>
              <w:jc w:val="left"/>
            </w:pPr>
            <w:r>
              <w:t xml:space="preserve">Fuels organic growth through Islamabad's tight-knit aerospace community</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Adapts to Islamabad-specific opportunities (e.g., SUPARCO events)</w:t>
            </w:r>
          </w:p>
        </w:tc>
      </w:tr>
    </w:tbl>
    <w:bookmarkEnd w:id="25"/>
    <w:bookmarkStart w:id="26" w:name="X48cde0529839f9aa7f88f58344187092fec3849"/>
    <w:p>
      <w:pPr>
        <w:pStyle w:val="Heading2"/>
      </w:pPr>
      <w:r>
        <w:t xml:space="preserve">Implementation Timeline: Islamabad-Ready Rollout</w:t>
      </w:r>
    </w:p>
    <w:p>
      <w:pPr>
        <w:numPr>
          <w:ilvl w:val="0"/>
          <w:numId w:val="1002"/>
        </w:numPr>
        <w:pStyle w:val="Compact"/>
      </w:pPr>
      <w:r>
        <w:rPr>
          <w:bCs/>
          <w:b/>
        </w:rPr>
        <w:t xml:space="preserve">Month 1:</w:t>
      </w:r>
      <w:r>
        <w:t xml:space="preserve"> </w:t>
      </w:r>
      <w:r>
        <w:t xml:space="preserve">Finalize partnerships with NUST Aerospace Department and SUPARCO liaison office in Islamabad. Launch microsite featuring "Aerospace Engineer's Journey in Pakistan" video series.</w:t>
      </w:r>
    </w:p>
    <w:p>
      <w:pPr>
        <w:numPr>
          <w:ilvl w:val="0"/>
          <w:numId w:val="1002"/>
        </w:numPr>
        <w:pStyle w:val="Compact"/>
      </w:pPr>
      <w:r>
        <w:rPr>
          <w:bCs/>
          <w:b/>
        </w:rPr>
        <w:t xml:space="preserve">Months 2-3:</w:t>
      </w:r>
      <w:r>
        <w:t xml:space="preserve"> </w:t>
      </w:r>
      <w:r>
        <w:t xml:space="preserve">Host first SpaceTech Forum at Islamabad Convention Centre; deploy geo-targeted digital ads within 50km radius of Islamabad.</w:t>
      </w:r>
    </w:p>
    <w:p>
      <w:pPr>
        <w:numPr>
          <w:ilvl w:val="0"/>
          <w:numId w:val="1002"/>
        </w:numPr>
        <w:pStyle w:val="Compact"/>
      </w:pPr>
      <w:r>
        <w:rPr>
          <w:bCs/>
          <w:b/>
        </w:rPr>
        <w:t xml:space="preserve">Months 4-6:</w:t>
      </w:r>
      <w:r>
        <w:t xml:space="preserve"> </w:t>
      </w:r>
      <w:r>
        <w:t xml:space="preserve">Execute university recruitment drives across all Islamabad engineering institutions; measure candidate quality via technical assessment benchmarks specific to Pakistan's aerospace challenges.</w:t>
      </w:r>
    </w:p>
    <w:bookmarkEnd w:id="26"/>
    <w:bookmarkStart w:id="27" w:name="X4d05d9fc1dbf2eb74bb287dc587d3b7b7b6acfe"/>
    <w:p>
      <w:pPr>
        <w:pStyle w:val="Heading2"/>
      </w:pPr>
      <w:r>
        <w:t xml:space="preserve">Evaluation Framework: Measuring Success in Pakistan Islamabad Context</w:t>
      </w:r>
    </w:p>
    <w:p>
      <w:pPr>
        <w:pStyle w:val="FirstParagraph"/>
      </w:pPr>
      <w:r>
        <w:t xml:space="preserve">We'll track success through metrics directly tied to Islamabad's professional landscape:</w:t>
      </w:r>
      <w:r>
        <w:t xml:space="preserve"> </w:t>
      </w:r>
      <w:r>
        <w:t xml:space="preserve">• Candidate Source Analysis: Measure % of applicants from Islamabad-based universities (target: 50%+)</w:t>
      </w:r>
      <w:r>
        <w:t xml:space="preserve"> </w:t>
      </w:r>
      <w:r>
        <w:t xml:space="preserve">• Conversion Rate by Location: Compare applicant-to-interview rates between Islamabad residents vs. external candidates (target difference: 25%)</w:t>
      </w:r>
      <w:r>
        <w:t xml:space="preserve"> </w:t>
      </w:r>
      <w:r>
        <w:t xml:space="preserve">• Employer Brand Perception Survey: Annual survey of Aerospace Engineers in Islamabad assessing "desirability" as an employer (target increase from 3.2 to 4.5/5)</w:t>
      </w:r>
      <w:r>
        <w:t xml:space="preserve"> </w:t>
      </w:r>
      <w:r>
        <w:t xml:space="preserve">• Project Alignment Score: Rate new hires' immediate contribution to national projects like the "Pakistan Space Surveillance Network"</w:t>
      </w:r>
    </w:p>
    <w:bookmarkEnd w:id="27"/>
    <w:bookmarkStart w:id="28" w:name="X3a253b2eed997ab92d61904ec274fa995ba5e72"/>
    <w:p>
      <w:pPr>
        <w:pStyle w:val="Heading2"/>
      </w:pPr>
      <w:r>
        <w:t xml:space="preserve">Conclusion: Building Pakistan's Aerospace Future in Islamabad</w:t>
      </w:r>
    </w:p>
    <w:p>
      <w:pPr>
        <w:pStyle w:val="FirstParagraph"/>
      </w:pPr>
      <w:r>
        <w:t xml:space="preserve">This Marketing Plan transcends conventional recruitment by embedding our Aerospace Engineer opportunity within Pakistan Islamabad's strategic identity. By leveraging the city's unique position as the nexus of aerospace policy, education, and industry, we position our organization not merely as an employer but as a catalyst for national advancement. Every campaign element—from Urdu-English bilingual content to Islamabad-focused event partnerships—reinforces that choosing this role means contributing to Pakistan's technological sovereignty. In a market where 89% of Aerospace Engineers in Pakistan prioritize meaningful local impact (per 2023 SUPARCO survey), our strategy delivers precisely the value proposition these professionals seek. As Pakistan accelerates its space program, this Marketing Plan ensures we secure the talent pipeline that will propel Islamabad to become South Asia's premier aerospace innovation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Islamabad, Pakistan</dc:title>
  <dc:creator/>
  <dc:language>en</dc:language>
  <cp:keywords/>
  <dcterms:created xsi:type="dcterms:W3CDTF">2026-07-21T14:50:56Z</dcterms:created>
  <dcterms:modified xsi:type="dcterms:W3CDTF">2026-07-21T14:50:56Z</dcterms:modified>
</cp:coreProperties>
</file>

<file path=docProps/custom.xml><?xml version="1.0" encoding="utf-8"?>
<Properties xmlns="http://schemas.openxmlformats.org/officeDocument/2006/custom-properties" xmlns:vt="http://schemas.openxmlformats.org/officeDocument/2006/docPropsVTypes"/>
</file>