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3" w:name="X7984a322c7a5c428c1778a324265d7ecbc99f33"/>
    <w:p>
      <w:pPr>
        <w:pStyle w:val="Heading1"/>
      </w:pPr>
      <w:r>
        <w:t xml:space="preserve">Comprehensive Marketing Plan for Hiring an Aerospace Engineer in Singapore</w:t>
      </w:r>
    </w:p>
    <w:bookmarkStart w:id="20" w:name="executive-summary"/>
    <w:p>
      <w:pPr>
        <w:pStyle w:val="Heading2"/>
      </w:pPr>
      <w:r>
        <w:t xml:space="preserve">Executive Summary</w:t>
      </w:r>
    </w:p>
    <w:p>
      <w:pPr>
        <w:pStyle w:val="FirstParagraph"/>
      </w:pPr>
      <w:r>
        <w:t xml:space="preserve">This Marketing Plan outlines a strategic recruitment campaign targeting top-tier Aerospace Engineers to join our innovative aerospace firm operating within the dynamic ecosystem of Singapore. As Southeast Asia's premier aerospace hub, Singapore offers unparalleled access to global supply chains, advanced manufacturing infrastructure, and government-backed initiatives like the Singapore Aerospace Industry Masterplan 2030. This document details our approach to attract and secure world-class Aerospace Engineers who will drive innovation in satellite technology, sustainable aviation, and next-generation propulsion systems within the Singapore market.</w:t>
      </w:r>
    </w:p>
    <w:bookmarkEnd w:id="20"/>
    <w:bookmarkStart w:id="21" w:name="X4e5872952e7d2b40c73013af43694dd5d71987a"/>
    <w:p>
      <w:pPr>
        <w:pStyle w:val="Heading2"/>
      </w:pPr>
      <w:r>
        <w:t xml:space="preserve">Market Analysis: The Singapore Aerospace Landscape</w:t>
      </w:r>
    </w:p>
    <w:p>
      <w:pPr>
        <w:pStyle w:val="FirstParagraph"/>
      </w:pPr>
      <w:r>
        <w:t xml:space="preserve">Singapore has emerged as a critical aerospace manufacturing and R&amp;D center with over 1,000 companies operating in the sector. The government's commitment to positioning Singapore as a "Global Aerospace Hub" through initiatives like the $1.5 billion Advanced Manufacturing Programme (AMP) creates immense opportunities for qualified Aerospace Engineers. Key trends include:</w:t>
      </w:r>
    </w:p>
    <w:p>
      <w:pPr>
        <w:numPr>
          <w:ilvl w:val="0"/>
          <w:numId w:val="1001"/>
        </w:numPr>
        <w:pStyle w:val="Compact"/>
      </w:pPr>
      <w:r>
        <w:t xml:space="preserve">Explosive growth in satellite manufacturing (Singapore hosts 30% of ASEAN's space startups)</w:t>
      </w:r>
    </w:p>
    <w:p>
      <w:pPr>
        <w:numPr>
          <w:ilvl w:val="0"/>
          <w:numId w:val="1001"/>
        </w:numPr>
        <w:pStyle w:val="Compact"/>
      </w:pPr>
      <w:r>
        <w:t xml:space="preserve">Accelerated adoption of sustainable aviation fuels (SAF) and electric propulsion systems</w:t>
      </w:r>
    </w:p>
    <w:p>
      <w:pPr>
        <w:numPr>
          <w:ilvl w:val="0"/>
          <w:numId w:val="1001"/>
        </w:numPr>
        <w:pStyle w:val="Compact"/>
      </w:pPr>
      <w:r>
        <w:t xml:space="preserve">Strong demand for engineers with expertise in AI-driven flight systems and additive manufacturing</w:t>
      </w:r>
    </w:p>
    <w:bookmarkEnd w:id="21"/>
    <w:bookmarkStart w:id="22" w:name="X2c189978660d65817be3ffa482db03d3cfd589a"/>
    <w:p>
      <w:pPr>
        <w:pStyle w:val="Heading2"/>
      </w:pPr>
      <w:r>
        <w:t xml:space="preserve">Target Audience: The Ideal Aerospace Engineer Profile</w:t>
      </w:r>
    </w:p>
    <w:p>
      <w:pPr>
        <w:pStyle w:val="FirstParagraph"/>
      </w:pPr>
      <w:r>
        <w:t xml:space="preserve">We seek Aerospace Engineers with 5+ years of experience specializing in:</w:t>
      </w:r>
    </w:p>
    <w:p>
      <w:pPr>
        <w:numPr>
          <w:ilvl w:val="0"/>
          <w:numId w:val="1002"/>
        </w:numPr>
        <w:pStyle w:val="Compact"/>
      </w:pPr>
      <w:r>
        <w:t xml:space="preserve">Structural design optimization for commercial aircraft</w:t>
      </w:r>
    </w:p>
    <w:p>
      <w:pPr>
        <w:numPr>
          <w:ilvl w:val="0"/>
          <w:numId w:val="1002"/>
        </w:numPr>
        <w:pStyle w:val="Compact"/>
      </w:pPr>
      <w:r>
        <w:t xml:space="preserve">Satellite payload systems engineering</w:t>
      </w:r>
    </w:p>
    <w:p>
      <w:pPr>
        <w:numPr>
          <w:ilvl w:val="0"/>
          <w:numId w:val="1002"/>
        </w:numPr>
        <w:pStyle w:val="Compact"/>
      </w:pPr>
      <w:r>
        <w:t xml:space="preserve">CFD (Computational Fluid Dynamics) simulation expertise</w:t>
      </w:r>
    </w:p>
    <w:p>
      <w:pPr>
        <w:pStyle w:val="FirstParagraph"/>
      </w:pPr>
      <w:r>
        <w:t xml:space="preserve">Primary geographic focus is on Singapore-based professionals, with secondary targeting of international candidates attracted by Singapore's tax incentives (0% income tax on foreign-sourced income for qualified engineers), world-class infrastructure, and visa sponsorship through the Employment Pass system. Key demographics include:</w:t>
      </w:r>
    </w:p>
    <w:p>
      <w:pPr>
        <w:numPr>
          <w:ilvl w:val="0"/>
          <w:numId w:val="1003"/>
        </w:numPr>
        <w:pStyle w:val="Compact"/>
      </w:pPr>
      <w:r>
        <w:t xml:space="preserve">Engineers aged 30-45 with advanced degrees from top universities</w:t>
      </w:r>
    </w:p>
    <w:p>
      <w:pPr>
        <w:numPr>
          <w:ilvl w:val="0"/>
          <w:numId w:val="1003"/>
        </w:numPr>
        <w:pStyle w:val="Compact"/>
      </w:pPr>
      <w:r>
        <w:t xml:space="preserve">Proficient in CAD tools (ANSYS, CATIA) and programming (Python, C++)</w:t>
      </w:r>
    </w:p>
    <w:p>
      <w:pPr>
        <w:numPr>
          <w:ilvl w:val="0"/>
          <w:numId w:val="1003"/>
        </w:numPr>
        <w:pStyle w:val="Compact"/>
      </w:pPr>
      <w:r>
        <w:t xml:space="preserve">Experience in ISO 9001/AS9100 certified environments</w:t>
      </w:r>
    </w:p>
    <w:bookmarkEnd w:id="22"/>
    <w:bookmarkStart w:id="23" w:name="Xcbcc8926a63a0fa94579f95116265f7106ace2f"/>
    <w:p>
      <w:pPr>
        <w:pStyle w:val="Heading2"/>
      </w:pPr>
      <w:r>
        <w:t xml:space="preserve">Marketing Objectives for the Aerospace Engineer Role</w:t>
      </w:r>
    </w:p>
    <w:p>
      <w:pPr>
        <w:numPr>
          <w:ilvl w:val="0"/>
          <w:numId w:val="1004"/>
        </w:numPr>
        <w:pStyle w:val="Compact"/>
      </w:pPr>
      <w:r>
        <w:t xml:space="preserve">Attract 50+ qualified candidates within 3 months of campaign launch</w:t>
      </w:r>
    </w:p>
    <w:p>
      <w:pPr>
        <w:numPr>
          <w:ilvl w:val="0"/>
          <w:numId w:val="1004"/>
        </w:numPr>
        <w:pStyle w:val="Compact"/>
      </w:pPr>
      <w:r>
        <w:t xml:space="preserve">Secure 3 top-tier Aerospace Engineers with average salary package of S$120,000-180,000 annually</w:t>
      </w:r>
    </w:p>
    <w:p>
      <w:pPr>
        <w:numPr>
          <w:ilvl w:val="0"/>
          <w:numId w:val="1004"/>
        </w:numPr>
        <w:pStyle w:val="Compact"/>
      </w:pPr>
      <w:r>
        <w:t xml:space="preserve">Reduce time-to-hire from industry average (65 days) to under 45 days</w:t>
      </w:r>
    </w:p>
    <w:p>
      <w:pPr>
        <w:numPr>
          <w:ilvl w:val="0"/>
          <w:numId w:val="1004"/>
        </w:numPr>
        <w:pStyle w:val="Compact"/>
      </w:pPr>
      <w:r>
        <w:t xml:space="preserve">Establish our brand as the employer of choice for Aerospace Engineers in Singapore</w:t>
      </w:r>
    </w:p>
    <w:bookmarkEnd w:id="23"/>
    <w:bookmarkStart w:id="27" w:name="X142c4df221654fbd7e128fe1e1b3e1bea517fc2"/>
    <w:p>
      <w:pPr>
        <w:pStyle w:val="Heading2"/>
      </w:pPr>
      <w:r>
        <w:t xml:space="preserve">Strategic Marketing Campaigns for Singapore's Aerospace Talent Pool</w:t>
      </w:r>
    </w:p>
    <w:bookmarkStart w:id="24" w:name="Xe806f23b107b04fbd21abfa5cebc00e04c17738"/>
    <w:p>
      <w:pPr>
        <w:pStyle w:val="Heading3"/>
      </w:pPr>
      <w:r>
        <w:t xml:space="preserve">Tactical Approach 1: Digital Recruitment Hub (Singapore-Specific)</w:t>
      </w:r>
    </w:p>
    <w:p>
      <w:pPr>
        <w:pStyle w:val="FirstParagraph"/>
      </w:pPr>
      <w:r>
        <w:t xml:space="preserve">We will launch a dedicated "Aerospace Talent Gateway" microsite optimized for Singapore users, featuring:</w:t>
      </w:r>
    </w:p>
    <w:p>
      <w:pPr>
        <w:numPr>
          <w:ilvl w:val="0"/>
          <w:numId w:val="1005"/>
        </w:numPr>
        <w:pStyle w:val="Compact"/>
      </w:pPr>
      <w:r>
        <w:t xml:space="preserve">Interactive virtual tours of our Singapore engineering facilities at Jurong Aerospace Park</w:t>
      </w:r>
    </w:p>
    <w:p>
      <w:pPr>
        <w:numPr>
          <w:ilvl w:val="0"/>
          <w:numId w:val="1005"/>
        </w:numPr>
        <w:pStyle w:val="Compact"/>
      </w:pPr>
      <w:r>
        <w:t xml:space="preserve">Singapore-specific content: "Why Work in Singapore's Aerospace Hub" (featuring interviews with current engineers)</w:t>
      </w:r>
    </w:p>
    <w:p>
      <w:pPr>
        <w:numPr>
          <w:ilvl w:val="0"/>
          <w:numId w:val="1005"/>
        </w:numPr>
        <w:pStyle w:val="Compact"/>
      </w:pPr>
      <w:r>
        <w:t xml:space="preserve">Real-time salary benchmarks aligned with the Ministry of Manpower's 2023 Engineering Salary Survey</w:t>
      </w:r>
    </w:p>
    <w:bookmarkEnd w:id="24"/>
    <w:bookmarkStart w:id="25" w:name="X88640af248403a6546aeb3818ec05e8a61a5b63"/>
    <w:p>
      <w:pPr>
        <w:pStyle w:val="Heading3"/>
      </w:pPr>
      <w:r>
        <w:t xml:space="preserve">Tactical Approach 2: Strategic Partnerships within Singapore's Ecosystem</w:t>
      </w:r>
    </w:p>
    <w:p>
      <w:pPr>
        <w:pStyle w:val="FirstParagraph"/>
      </w:pPr>
      <w:r>
        <w:t xml:space="preserve">Collaborate with key Singapore institutions:</w:t>
      </w:r>
    </w:p>
    <w:p>
      <w:pPr>
        <w:numPr>
          <w:ilvl w:val="0"/>
          <w:numId w:val="1006"/>
        </w:numPr>
        <w:pStyle w:val="Compact"/>
      </w:pPr>
      <w:r>
        <w:t xml:space="preserve">NTU's Aerospace Research Centre for targeted campus recruitment drives</w:t>
      </w:r>
    </w:p>
    <w:p>
      <w:pPr>
        <w:numPr>
          <w:ilvl w:val="0"/>
          <w:numId w:val="1006"/>
        </w:numPr>
        <w:pStyle w:val="Compact"/>
      </w:pPr>
      <w:r>
        <w:t xml:space="preserve">Singapore Aircraft Leasing Association (SALA) to access their member database of aerospace professionals</w:t>
      </w:r>
    </w:p>
    <w:p>
      <w:pPr>
        <w:numPr>
          <w:ilvl w:val="0"/>
          <w:numId w:val="1006"/>
        </w:numPr>
        <w:pStyle w:val="Compact"/>
      </w:pPr>
      <w:r>
        <w:t xml:space="preserve">NUS Engineering Alumni Network for referral programs with competitive bonuses</w:t>
      </w:r>
    </w:p>
    <w:bookmarkEnd w:id="25"/>
    <w:bookmarkStart w:id="26" w:name="X44781a40aeb63043ac0fb9ca3475120a55fda13"/>
    <w:p>
      <w:pPr>
        <w:pStyle w:val="Heading3"/>
      </w:pPr>
      <w:r>
        <w:t xml:space="preserve">Tactical Approach 3: Employer Branding in Singapore's Competitive Market</w:t>
      </w:r>
    </w:p>
    <w:p>
      <w:pPr>
        <w:pStyle w:val="FirstParagraph"/>
      </w:pPr>
      <w:r>
        <w:t xml:space="preserve">Develop content showcasing our commitment to the Singapore aerospace community:</w:t>
      </w:r>
    </w:p>
    <w:p>
      <w:pPr>
        <w:numPr>
          <w:ilvl w:val="0"/>
          <w:numId w:val="1007"/>
        </w:numPr>
        <w:pStyle w:val="Compact"/>
      </w:pPr>
      <w:r>
        <w:t xml:space="preserve">Case studies on our partnership with the Singapore Economic Development Board (EDB) on sustainable aviation projects</w:t>
      </w:r>
    </w:p>
    <w:p>
      <w:pPr>
        <w:numPr>
          <w:ilvl w:val="0"/>
          <w:numId w:val="1007"/>
        </w:numPr>
        <w:pStyle w:val="Compact"/>
      </w:pPr>
      <w:r>
        <w:t xml:space="preserve">Videos of engineers participating in local initiatives like "Space Week Singapore"</w:t>
      </w:r>
    </w:p>
    <w:p>
      <w:pPr>
        <w:numPr>
          <w:ilvl w:val="0"/>
          <w:numId w:val="1007"/>
        </w:numPr>
        <w:pStyle w:val="Compact"/>
      </w:pPr>
      <w:r>
        <w:t xml:space="preserve">Highlighting housing subsidies and tax incentives available to foreign Aerospace Engineers relocating to Singapore</w:t>
      </w:r>
    </w:p>
    <w:bookmarkEnd w:id="26"/>
    <w:bookmarkEnd w:id="27"/>
    <w:bookmarkStart w:id="28" w:name="X721bd31e638fe931830f9dadc905638103f07f6"/>
    <w:p>
      <w:pPr>
        <w:pStyle w:val="Heading2"/>
      </w:pPr>
      <w:r>
        <w:t xml:space="preserve">Budget Allocation for Singapore Recruitment (SGD)</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Recruitment Platform Development</w:t>
      </w:r>
    </w:p>
    <w:p>
      <w:pPr>
        <w:pStyle w:val="BodyText"/>
      </w:pPr>
      <w:r>
        <w:t xml:space="preserve">S$35,000</w:t>
      </w:r>
    </w:p>
    <w:p>
      <w:pPr>
        <w:pStyle w:val="BodyText"/>
      </w:pPr>
      <w:r>
        <w:t xml:space="preserve">High: 75% of candidates sourced via platform</w:t>
      </w:r>
    </w:p>
    <w:p>
      <w:pPr>
        <w:pStyle w:val="BodyText"/>
      </w:pPr>
      <w:r>
        <w:t xml:space="preserve">Singapore University Partnerships (NTU/NUS)</w:t>
      </w:r>
    </w:p>
    <w:p>
      <w:pPr>
        <w:pStyle w:val="BodyText"/>
      </w:pPr>
      <w:r>
        <w:t xml:space="preserve">S$28,000</w:t>
      </w:r>
    </w:p>
    <w:p>
      <w:pPr>
        <w:pStyle w:val="BodyText"/>
      </w:pPr>
      <w:r>
        <w:t xml:space="preserve">&lt;</w:t>
      </w:r>
    </w:p>
    <w:p>
      <w:pPr>
        <w:pStyle w:val="BodyText"/>
      </w:pPr>
      <w:r>
        <w:t xml:space="preserve">Medium: 45% of campus hires converted to offers</w:t>
      </w:r>
    </w:p>
    <w:p>
      <w:pPr>
        <w:pStyle w:val="BodyText"/>
      </w:pPr>
      <w:r>
        <w:t xml:space="preserve">EDB-Sponsored Talent Events in Singapore</w:t>
      </w:r>
    </w:p>
    <w:p>
      <w:pPr>
        <w:pStyle w:val="BodyText"/>
      </w:pPr>
      <w:r>
        <w:t xml:space="preserve">S$22,000</w:t>
      </w:r>
    </w:p>
    <w:p>
      <w:pPr>
        <w:pStyle w:val="BodyText"/>
      </w:pPr>
      <w:r>
        <w:t xml:space="preserve">High: 35% attendance conversion rate to interviews</w:t>
      </w:r>
    </w:p>
    <w:p>
      <w:pPr>
        <w:pStyle w:val="BodyText"/>
      </w:pPr>
      <w:r>
        <w:t xml:space="preserve">Social Media Targeting (LinkedIn/Jobstreet)</w:t>
      </w:r>
    </w:p>
    <w:p>
      <w:pPr>
        <w:pStyle w:val="BodyText"/>
      </w:pPr>
      <w:r>
        <w:t xml:space="preserve">S$18,000</w:t>
      </w:r>
    </w:p>
    <w:p>
      <w:pPr>
        <w:pStyle w:val="BodyText"/>
      </w:pPr>
      <w:r>
        <w:t xml:space="preserve">Medium: 65% of candidates from targeted ads</w:t>
      </w:r>
    </w:p>
    <w:p>
      <w:pPr>
        <w:pStyle w:val="BodyText"/>
      </w:pPr>
      <w:r>
        <w:t xml:space="preserve">Total</w:t>
      </w:r>
    </w:p>
    <w:p>
      <w:pPr>
        <w:pStyle w:val="BodyText"/>
      </w:pPr>
      <w:r>
        <w:t xml:space="preserve">S$103,000</w:t>
      </w:r>
    </w:p>
    <w:bookmarkEnd w:id="28"/>
    <w:bookmarkStart w:id="29" w:name="Xc4ae3f296ee4b12f74e28aca73a5df12c30c386"/>
    <w:p>
      <w:pPr>
        <w:pStyle w:val="Heading2"/>
      </w:pPr>
      <w:r>
        <w:t xml:space="preserve">Tactical Timeline for Singapore Deployment</w:t>
      </w:r>
    </w:p>
    <w:p>
      <w:pPr>
        <w:pStyle w:val="FirstParagraph"/>
      </w:pPr>
      <w:r>
        <w:t xml:space="preserve">Month 1: Launch microsite and initiate university partnerships in Singapore. Begin EDB event planning.</w:t>
      </w:r>
    </w:p>
    <w:p>
      <w:pPr>
        <w:pStyle w:val="BodyText"/>
      </w:pPr>
      <w:r>
        <w:t xml:space="preserve">Month 2: Host "Aerospace Innovation Forum" at Singapore Expo with key industry speakers.</w:t>
      </w:r>
    </w:p>
    <w:p>
      <w:pPr>
        <w:pStyle w:val="BodyText"/>
      </w:pPr>
      <w:r>
        <w:t xml:space="preserve">Month 3: Execute targeted social media campaign focused on Singapore-based engineers; assess initial applicant quality.</w:t>
      </w:r>
    </w:p>
    <w:bookmarkEnd w:id="29"/>
    <w:bookmarkStart w:id="30" w:name="Xcd00e50d14139f39d2a349d0268f30f46cb5a7d"/>
    <w:p>
      <w:pPr>
        <w:pStyle w:val="Heading2"/>
      </w:pPr>
      <w:r>
        <w:t xml:space="preserve">Evaluation Metrics for the Marketing Plan</w:t>
      </w:r>
    </w:p>
    <w:p>
      <w:pPr>
        <w:pStyle w:val="FirstParagraph"/>
      </w:pPr>
      <w:r>
        <w:t xml:space="preserve">We will track KPIs specific to the Singapore market:</w:t>
      </w:r>
    </w:p>
    <w:p>
      <w:pPr>
        <w:numPr>
          <w:ilvl w:val="0"/>
          <w:numId w:val="1008"/>
        </w:numPr>
        <w:pStyle w:val="Compact"/>
      </w:pPr>
      <w:r>
        <w:t xml:space="preserve">Applicant-to-interview conversion rate (Target: 35%+ in Singapore)</w:t>
      </w:r>
    </w:p>
    <w:p>
      <w:pPr>
        <w:numPr>
          <w:ilvl w:val="0"/>
          <w:numId w:val="1008"/>
        </w:numPr>
        <w:pStyle w:val="Compact"/>
      </w:pPr>
      <w:r>
        <w:t xml:space="preserve">Sourcing channel effectiveness (Priority: University partnerships &gt; EDB events &gt; Social media)</w:t>
      </w:r>
    </w:p>
    <w:p>
      <w:pPr>
        <w:numPr>
          <w:ilvl w:val="0"/>
          <w:numId w:val="1008"/>
        </w:numPr>
        <w:pStyle w:val="Compact"/>
      </w:pPr>
      <w:r>
        <w:t xml:space="preserve">Time-to-hire metric against Singapore industry benchmarks</w:t>
      </w:r>
    </w:p>
    <w:p>
      <w:pPr>
        <w:numPr>
          <w:ilvl w:val="0"/>
          <w:numId w:val="1008"/>
        </w:numPr>
        <w:pStyle w:val="Compact"/>
      </w:pPr>
      <w:r>
        <w:t xml:space="preserve">Employee referral rate among existing Singapore-based Aerospace Engineers</w:t>
      </w:r>
    </w:p>
    <w:bookmarkEnd w:id="30"/>
    <w:bookmarkStart w:id="31" w:name="X783bc05db82b4dd7e4c5eb2dd875d414e6c22d5"/>
    <w:p>
      <w:pPr>
        <w:pStyle w:val="Heading2"/>
      </w:pPr>
      <w:r>
        <w:t xml:space="preserve">Why This Marketing Plan Works for Singapore's Aerospace Sector</w:t>
      </w:r>
    </w:p>
    <w:p>
      <w:pPr>
        <w:pStyle w:val="FirstParagraph"/>
      </w:pPr>
      <w:r>
        <w:t xml:space="preserve">This comprehensive Marketing Plan directly addresses the unique advantages of recruiting an Aerospace Engineer in Singapore. Unlike generic global campaigns, we leverage:</w:t>
      </w:r>
    </w:p>
    <w:p>
      <w:pPr>
        <w:numPr>
          <w:ilvl w:val="0"/>
          <w:numId w:val="1009"/>
        </w:numPr>
        <w:pStyle w:val="Compact"/>
      </w:pPr>
      <w:r>
        <w:t xml:space="preserve">Government incentives (EDB grants covering up to 70% of relocation costs)</w:t>
      </w:r>
    </w:p>
    <w:p>
      <w:pPr>
        <w:numPr>
          <w:ilvl w:val="0"/>
          <w:numId w:val="1009"/>
        </w:numPr>
        <w:pStyle w:val="Compact"/>
      </w:pPr>
      <w:r>
        <w:t xml:space="preserve">Singapore's strategic geographic position connecting Asian and global aerospace supply chains</w:t>
      </w:r>
    </w:p>
    <w:p>
      <w:pPr>
        <w:numPr>
          <w:ilvl w:val="0"/>
          <w:numId w:val="1009"/>
        </w:numPr>
        <w:pStyle w:val="Compact"/>
      </w:pPr>
      <w:r>
        <w:t xml:space="preserve">Cultural alignment with Singapore's emphasis on precision engineering and technological excellence</w:t>
      </w:r>
    </w:p>
    <w:p>
      <w:pPr>
        <w:pStyle w:val="FirstParagraph"/>
      </w:pPr>
      <w:r>
        <w:t xml:space="preserve">By focusing exclusively on Singapore as the operational hub, we create a compelling narrative for the Aerospace Engineer role that highlights career growth within Asia's fastest-growing aerospace market. Our campaign doesn't just seek an engineer – it offers entry into a thriving ecosystem where innovation meets execution. The Marketing Plan ensures every touchpoint reinforces why Singapore is the optimal location for an Aerospace Engineer to advance their career while contributing to breakthroughs in sustainable aviation and space technology.</w:t>
      </w:r>
    </w:p>
    <w:bookmarkEnd w:id="31"/>
    <w:bookmarkStart w:id="32" w:name="conclusion"/>
    <w:p>
      <w:pPr>
        <w:pStyle w:val="Heading2"/>
      </w:pPr>
      <w:r>
        <w:t xml:space="preserve">Conclusion</w:t>
      </w:r>
    </w:p>
    <w:p>
      <w:pPr>
        <w:pStyle w:val="FirstParagraph"/>
      </w:pPr>
      <w:r>
        <w:t xml:space="preserve">This Marketing Plan positions us as the employer of choice for Aerospace Engineers seeking impactful careers within Singapore's world-class aerospace community. By executing this targeted strategy, we will not only fill critical engineering roles but also strengthen our brand presence in Singapore's competitive talent market. The success metrics outlined will demonstrate clear ROI through faster hiring cycles, higher candidate quality, and measurable contributions to our R&amp;D objectives within the Singapore aerospace landscape. This approach ensures that every recruitment initiative directly supports our strategic vision for growth in Southeast Asia's premier aerospace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Singapore</dc:title>
  <dc:creator/>
  <dc:language>en</dc:language>
  <cp:keywords/>
  <dcterms:created xsi:type="dcterms:W3CDTF">2025-12-13T08:46:03Z</dcterms:created>
  <dcterms:modified xsi:type="dcterms:W3CDTF">2025-12-13T08:46:03Z</dcterms:modified>
</cp:coreProperties>
</file>

<file path=docProps/custom.xml><?xml version="1.0" encoding="utf-8"?>
<Properties xmlns="http://schemas.openxmlformats.org/officeDocument/2006/custom-properties" xmlns:vt="http://schemas.openxmlformats.org/officeDocument/2006/docPropsVTypes"/>
</file>