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7" w:name="X88dcb29cfa7774e9fa80e981d59fa63772a1cbf"/>
    <w:p>
      <w:pPr>
        <w:pStyle w:val="Heading1"/>
      </w:pPr>
      <w:r>
        <w:t xml:space="preserve">Comprehensive Marketing Plan for Attracting Top-Tier Aerospace Engineers to Spain Barcelona</w:t>
      </w:r>
    </w:p>
    <w:bookmarkStart w:id="20" w:name="executive-summary"/>
    <w:p>
      <w:pPr>
        <w:pStyle w:val="Heading2"/>
      </w:pPr>
      <w:r>
        <w:t xml:space="preserve">Executive Summary</w:t>
      </w:r>
    </w:p>
    <w:p>
      <w:pPr>
        <w:pStyle w:val="FirstParagraph"/>
      </w:pPr>
      <w:r>
        <w:t xml:space="preserve">This strategic Marketing Plan outlines a targeted approach to recruit elite Aerospace Engineers for key positions within Spain's rapidly evolving aerospace sector, with Barcelona as the central hub. Recognizing Barcelona's emergence as a premier innovation cluster in European aerospace, this plan leverages the city's unique ecosystem of advanced manufacturing, research institutions, and multinational corporations. By positioning Spain Barcelona as the optimal destination for Aerospace Engineers seeking cutting-edge projects and cultural immersion, we will establish a sustainable talent pipeline that aligns with the region’s strategic goals. This Marketing Plan prioritizes authenticity in showcasing Barcelona's aerospace landscape while addressing the professional aspirations of global engineering talent.</w:t>
      </w:r>
    </w:p>
    <w:bookmarkEnd w:id="20"/>
    <w:bookmarkStart w:id="21" w:name="Xa56ada7ade7d5a9d3f3fe3dc96765319b554f6e"/>
    <w:p>
      <w:pPr>
        <w:pStyle w:val="Heading2"/>
      </w:pPr>
      <w:r>
        <w:t xml:space="preserve">Market Analysis: Spain Barcelona’s Aerospace Ecosystem</w:t>
      </w:r>
    </w:p>
    <w:p>
      <w:pPr>
        <w:pStyle w:val="FirstParagraph"/>
      </w:pPr>
      <w:r>
        <w:t xml:space="preserve">Spain, particularly Barcelona, has cemented its status as a pivotal node in the European aerospace value chain. The city hosts Airbus Defence and Space’s advanced manufacturing facilities for helicopter production and composite structures, alongside Catalunya's Aerospace Cluster (Catalan Cluster of Aeronautics) which unites over 150 companies and research centers. Key universities like Universitat Politècnica de Catalunya (UPC) offer specialized Aerospace Engineering programs, producing a steady stream of locally trained graduates. For the target audience—Aerospace Engineers globally—the Barcelona location offers unparalleled advantages: access to world-class R&amp;D infrastructure (e.g., the Barcelona Innovation Center), competitive cost structures compared to Paris or London, and a vibrant multicultural environment with excellent quality of life. This Marketing Plan capitalizes on these factors to position Spain Barcelona as the destination where engineering excellence meets strategic industry growth.</w:t>
      </w:r>
    </w:p>
    <w:bookmarkEnd w:id="21"/>
    <w:bookmarkStart w:id="22" w:name="X2c189978660d65817be3ffa482db03d3cfd589a"/>
    <w:p>
      <w:pPr>
        <w:pStyle w:val="Heading2"/>
      </w:pPr>
      <w:r>
        <w:t xml:space="preserve">Target Audience: The Ideal Aerospace Engineer Profile</w:t>
      </w:r>
    </w:p>
    <w:p>
      <w:pPr>
        <w:pStyle w:val="FirstParagraph"/>
      </w:pPr>
      <w:r>
        <w:t xml:space="preserve">Our primary target is mid-to-senior-level Aerospace Engineers (5+ years of experience) specializing in aircraft design, propulsion systems, or avionics. These professionals seek roles offering:</w:t>
      </w:r>
      <w:r>
        <w:t xml:space="preserve"> </w:t>
      </w:r>
      <w:r>
        <w:t xml:space="preserve">• Technical autonomy on high-impact projects (e.g., sustainable aviation initiatives, AI-integrated flight systems)</w:t>
      </w:r>
      <w:r>
        <w:t xml:space="preserve"> </w:t>
      </w:r>
      <w:r>
        <w:t xml:space="preserve">• Integration into Barcelona’s collaborative innovation network</w:t>
      </w:r>
      <w:r>
        <w:t xml:space="preserve"> </w:t>
      </w:r>
      <w:r>
        <w:t xml:space="preserve">• Competitive compensation with relocation support for Spain Barcelona-based opportunities</w:t>
      </w:r>
      <w:r>
        <w:t xml:space="preserve"> </w:t>
      </w:r>
      <w:r>
        <w:t xml:space="preserve">• Cultural alignment with a city that values work-life balance and cosmopolitan engagement.</w:t>
      </w:r>
      <w:r>
        <w:t xml:space="preserve"> </w:t>
      </w:r>
      <w:r>
        <w:t xml:space="preserve">Secondary audiences include recent graduates from top European engineering schools (e.g., Polytechnic University of Catalonia, École Centrale Paris) seeking mentorship in Spain’s aerospace sector, and international engineers targeting EU market access via Barcelona as a gateway.</w:t>
      </w:r>
    </w:p>
    <w:bookmarkEnd w:id="22"/>
    <w:bookmarkStart w:id="23" w:name="X0098463ecfb2b02b75ba62b2609f0d5388c5edd"/>
    <w:p>
      <w:pPr>
        <w:pStyle w:val="Heading2"/>
      </w:pPr>
      <w:r>
        <w:t xml:space="preserve">Marketing Strategies: Building the Spain Barcelona Brand</w:t>
      </w:r>
    </w:p>
    <w:p>
      <w:pPr>
        <w:pStyle w:val="FirstParagraph"/>
      </w:pPr>
      <w:r>
        <w:t xml:space="preserve">This Marketing Plan employs an integrated approach centered on digital engagement and experiential marketing:</w:t>
      </w:r>
    </w:p>
    <w:p>
      <w:pPr>
        <w:numPr>
          <w:ilvl w:val="0"/>
          <w:numId w:val="1001"/>
        </w:numPr>
        <w:pStyle w:val="Compact"/>
      </w:pPr>
      <w:r>
        <w:rPr>
          <w:bCs/>
          <w:b/>
        </w:rPr>
        <w:t xml:space="preserve">Niche Digital Campaigns:</w:t>
      </w:r>
      <w:r>
        <w:t xml:space="preserve"> </w:t>
      </w:r>
      <w:r>
        <w:t xml:space="preserve">LinkedIn campaigns targeting Aerospace Engineers with job descriptions emphasizing Barcelona-specific projects (e.g., "Design next-gen electric aircraft at Airbus Barcelona’s R&amp;D campus"). Content includes short videos of engineers working on real projects in Barcelona, showcasing city life alongside technical challenges.</w:t>
      </w:r>
    </w:p>
    <w:p>
      <w:pPr>
        <w:numPr>
          <w:ilvl w:val="0"/>
          <w:numId w:val="1001"/>
        </w:numPr>
        <w:pStyle w:val="Compact"/>
      </w:pPr>
      <w:r>
        <w:rPr>
          <w:bCs/>
          <w:b/>
        </w:rPr>
        <w:t xml:space="preserve">Strategic Partnerships:</w:t>
      </w:r>
      <w:r>
        <w:t xml:space="preserve"> </w:t>
      </w:r>
      <w:r>
        <w:t xml:space="preserve">Co-hosting webinars with UPC and the Catalan Aerospace Cluster to discuss "Innovation in Sustainable Aviation: Opportunities in Spain Barcelona." This positions our recruitment as an extension of the region’s academic-industry ecosystem.</w:t>
      </w:r>
    </w:p>
    <w:p>
      <w:pPr>
        <w:numPr>
          <w:ilvl w:val="0"/>
          <w:numId w:val="1001"/>
        </w:numPr>
        <w:pStyle w:val="Compact"/>
      </w:pPr>
      <w:r>
        <w:rPr>
          <w:bCs/>
          <w:b/>
        </w:rPr>
        <w:t xml:space="preserve">Experiential Outreach:</w:t>
      </w:r>
      <w:r>
        <w:t xml:space="preserve"> </w:t>
      </w:r>
      <w:r>
        <w:t xml:space="preserve">Offering virtual "Barcelona Engineering Immersion Days" where candidates interact with current Aerospace Engineers based in Spain Barcelona, tour facilities via 360° videos, and receive tailored relocation guides for living in Barcelona.</w:t>
      </w:r>
    </w:p>
    <w:p>
      <w:pPr>
        <w:numPr>
          <w:ilvl w:val="0"/>
          <w:numId w:val="1001"/>
        </w:numPr>
        <w:pStyle w:val="Compact"/>
      </w:pPr>
      <w:r>
        <w:rPr>
          <w:bCs/>
          <w:b/>
        </w:rPr>
        <w:t xml:space="preserve">Localized Content Marketing:</w:t>
      </w:r>
      <w:r>
        <w:t xml:space="preserve"> </w:t>
      </w:r>
      <w:r>
        <w:t xml:space="preserve">Publishing case studies on LinkedIn and industry portals like AIAA (American Institute of Aeronautics and Astronautics) titled "Why Barcelona is Europe’s Next Aerospace Powerhouse," highlighting real success stories of Aerospace Engineers advancing their careers in Spain.</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Catalunya’s Aerospace Cluster and UPC; develop Barcelona-focused recruitment content.</w:t>
      </w:r>
      <w:r>
        <w:t xml:space="preserve"> </w:t>
      </w:r>
      <w:r>
        <w:rPr>
          <w:bCs/>
          <w:b/>
        </w:rPr>
        <w:t xml:space="preserve">Months 3-4:</w:t>
      </w:r>
      <w:r>
        <w:t xml:space="preserve"> </w:t>
      </w:r>
      <w:r>
        <w:t xml:space="preserve">Launch targeted digital campaigns; host first virtual "Barcelona Engineering Immersion Day."</w:t>
      </w:r>
      <w:r>
        <w:t xml:space="preserve"> </w:t>
      </w:r>
      <w:r>
        <w:rPr>
          <w:bCs/>
          <w:b/>
        </w:rPr>
        <w:t xml:space="preserve">Months 5-6:</w:t>
      </w:r>
      <w:r>
        <w:t xml:space="preserve"> </w:t>
      </w:r>
      <w:r>
        <w:t xml:space="preserve">Host in-person industry events at Barcelona’s AeroTech Summit (October), featuring candidate networking with aerospace leaders from Spain Barcelona companies.</w:t>
      </w:r>
      <w:r>
        <w:t xml:space="preserve"> </w:t>
      </w:r>
      <w:r>
        <w:rPr>
          <w:bCs/>
          <w:b/>
        </w:rPr>
        <w:t xml:space="preserve">Ongoing:</w:t>
      </w:r>
      <w:r>
        <w:t xml:space="preserve"> </w:t>
      </w:r>
      <w:r>
        <w:t xml:space="preserve">Monthly content updates showcasing new projects by Aerospace Engineers working in Spain, reinforcing the location’s dynamic environment.</w:t>
      </w:r>
    </w:p>
    <w:bookmarkEnd w:id="24"/>
    <w:bookmarkStart w:id="25" w:name="budget-allocation-and-kpis"/>
    <w:p>
      <w:pPr>
        <w:pStyle w:val="Heading2"/>
      </w:pPr>
      <w:r>
        <w:t xml:space="preserve">Budget Allocation and KPIs</w:t>
      </w:r>
    </w:p>
    <w:p>
      <w:pPr>
        <w:pStyle w:val="FirstParagraph"/>
      </w:pPr>
      <w:r>
        <w:t xml:space="preserve">The Marketing Plan allocates 60% to digital campaigns (LinkedIn ads, content production), 25% to partnership events (webinars, summit sponsorships), and 15% to analytics tools for tracking engagement. Key performance indicators include:</w:t>
      </w:r>
      <w:r>
        <w:t xml:space="preserve"> </w:t>
      </w:r>
      <w:r>
        <w:t xml:space="preserve">•</w:t>
      </w:r>
      <w:r>
        <w:t xml:space="preserve"> </w:t>
      </w:r>
      <w:r>
        <w:rPr>
          <w:bCs/>
          <w:b/>
        </w:rPr>
        <w:t xml:space="preserve">Lead Quality:</w:t>
      </w:r>
      <w:r>
        <w:t xml:space="preserve"> </w:t>
      </w:r>
      <w:r>
        <w:t xml:space="preserve">Minimum of 40 qualified Aerospace Engineer applications per month from Spain Barcelona-targeted campaigns.</w:t>
      </w:r>
      <w:r>
        <w:t xml:space="preserve"> </w:t>
      </w:r>
      <w:r>
        <w:t xml:space="preserve">•</w:t>
      </w:r>
      <w:r>
        <w:t xml:space="preserve"> </w:t>
      </w:r>
      <w:r>
        <w:rPr>
          <w:bCs/>
          <w:b/>
        </w:rPr>
        <w:t xml:space="preserve">Conversion Rate:</w:t>
      </w:r>
      <w:r>
        <w:t xml:space="preserve"> </w:t>
      </w:r>
      <w:r>
        <w:t xml:space="preserve">Achieve a 25% interview-to-offer rate, benchmarked against industry standards for aerospace recruitment.</w:t>
      </w:r>
      <w:r>
        <w:t xml:space="preserve"> </w:t>
      </w:r>
      <w:r>
        <w:t xml:space="preserve">•</w:t>
      </w:r>
      <w:r>
        <w:t xml:space="preserve"> </w:t>
      </w:r>
      <w:r>
        <w:rPr>
          <w:bCs/>
          <w:b/>
        </w:rPr>
        <w:t xml:space="preserve">Cultural Fit Metrics:</w:t>
      </w:r>
      <w:r>
        <w:t xml:space="preserve"> </w:t>
      </w:r>
      <w:r>
        <w:t xml:space="preserve">Track candidate feedback on Barcelona’s work-life balance and innovation culture (via post-interview surveys).</w:t>
      </w:r>
      <w:r>
        <w:t xml:space="preserve"> </w:t>
      </w:r>
      <w:r>
        <w:t xml:space="preserve">•</w:t>
      </w:r>
      <w:r>
        <w:t xml:space="preserve"> </w:t>
      </w:r>
      <w:r>
        <w:rPr>
          <w:bCs/>
          <w:b/>
        </w:rPr>
        <w:t xml:space="preserve">Brand Recognition:</w:t>
      </w:r>
      <w:r>
        <w:t xml:space="preserve"> </w:t>
      </w:r>
      <w:r>
        <w:t xml:space="preserve">Increase "Spain Barcelona" mentions in job application materials by 40% within six months.</w:t>
      </w:r>
    </w:p>
    <w:bookmarkEnd w:id="25"/>
    <w:bookmarkStart w:id="26" w:name="X3f2c0c894b98ae995f299a4c128709672b854b5"/>
    <w:p>
      <w:pPr>
        <w:pStyle w:val="Heading2"/>
      </w:pPr>
      <w:r>
        <w:t xml:space="preserve">Conclusion: Cementing Barcelona as the Aerospace Engineer Destination</w:t>
      </w:r>
    </w:p>
    <w:p>
      <w:pPr>
        <w:pStyle w:val="FirstParagraph"/>
      </w:pPr>
      <w:r>
        <w:t xml:space="preserve">This Marketing Plan transcends generic recruitment by embedding Spain Barcelona’s aerospace identity into every engagement. It positions the city not merely as a workplace but as a catalyst for career evolution—where Aerospace Engineers contribute to Europe’s green aviation transition while embracing Barcelona’s cosmopolitan energy. By consistently linking the role of Aerospace Engineer to Spain’s strategic growth in aerospace innovation, this plan ensures sustained appeal for top talent. As Barcelona solidifies its status alongside Toulouse and Munich in Europe’s aerospace trio, this Marketing Plan will be instrumental in securing the skilled engineers who will shape the industry's future from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Spain Barcelona</dc:title>
  <dc:creator/>
  <dc:language>en</dc:language>
  <cp:keywords/>
  <dcterms:created xsi:type="dcterms:W3CDTF">2025-12-12T11:58:48Z</dcterms:created>
  <dcterms:modified xsi:type="dcterms:W3CDTF">2025-12-12T11:58:48Z</dcterms:modified>
</cp:coreProperties>
</file>

<file path=docProps/custom.xml><?xml version="1.0" encoding="utf-8"?>
<Properties xmlns="http://schemas.openxmlformats.org/officeDocument/2006/custom-properties" xmlns:vt="http://schemas.openxmlformats.org/officeDocument/2006/docPropsVTypes"/>
</file>