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31" w:name="Xf0babf29d433c6616db14ca371d71294a8cdb93"/>
    <w:p>
      <w:pPr>
        <w:pStyle w:val="Heading1"/>
      </w:pPr>
      <w:r>
        <w:t xml:space="preserve">Comprehensive Marketing Plan for Recruiting Top-Tier Aerospace Engineers in Switzerland Zurich</w:t>
      </w:r>
    </w:p>
    <w:bookmarkStart w:id="20" w:name="executive-summary"/>
    <w:p>
      <w:pPr>
        <w:pStyle w:val="Heading2"/>
      </w:pPr>
      <w:r>
        <w:t xml:space="preserve">Executive Summary</w:t>
      </w:r>
    </w:p>
    <w:p>
      <w:pPr>
        <w:pStyle w:val="FirstParagraph"/>
      </w:pPr>
      <w:r>
        <w:t xml:space="preserve">This Marketing Plan outlines a strategic recruitment campaign targeting highly qualified Aerospace Engineers for premier positions within Switzerland Zurich's advanced aerospace ecosystem. As the global aviation and space sector accelerates innovation, Zurich emerges as Europe's critical hub for cutting-edge aerospace research, manufacturing, and engineering. This document details our approach to attract elite talent to Switzerland Zurich, leveraging the region's unique advantages while addressing evolving industry demands. Our goal is to position Zurich as the premier destination for Aerospace Engineers seeking career excellence in a sustainable, innovation-driven environment.</w:t>
      </w:r>
    </w:p>
    <w:bookmarkEnd w:id="20"/>
    <w:bookmarkStart w:id="21" w:name="X57cd9b35a287b245133cb7cbc79c7bc8b03badb"/>
    <w:p>
      <w:pPr>
        <w:pStyle w:val="Heading2"/>
      </w:pPr>
      <w:r>
        <w:t xml:space="preserve">Market Analysis: Switzerland Zurich's Aerospace Ecosystem</w:t>
      </w:r>
    </w:p>
    <w:p>
      <w:pPr>
        <w:pStyle w:val="FirstParagraph"/>
      </w:pPr>
      <w:r>
        <w:t xml:space="preserve">Zurich, Switzerland consistently ranks among the world's top 5 aerospace clusters (per 2023 Airbus Global Innovation Report), driven by unparalleled infrastructure and strategic partnerships. The Zurich region hosts key entities including:</w:t>
      </w:r>
    </w:p>
    <w:p>
      <w:pPr>
        <w:numPr>
          <w:ilvl w:val="0"/>
          <w:numId w:val="1001"/>
        </w:numPr>
        <w:pStyle w:val="Compact"/>
      </w:pPr>
      <w:r>
        <w:t xml:space="preserve">Swiss Federal Institute of Technology (ETH Zurich) – Leading aerospace research center</w:t>
      </w:r>
    </w:p>
    <w:p>
      <w:pPr>
        <w:numPr>
          <w:ilvl w:val="0"/>
          <w:numId w:val="1001"/>
        </w:numPr>
        <w:pStyle w:val="Compact"/>
      </w:pPr>
      <w:r>
        <w:t xml:space="preserve">Dassault Falcon Jet (Zurich base for European operations)</w:t>
      </w:r>
    </w:p>
    <w:p>
      <w:pPr>
        <w:numPr>
          <w:ilvl w:val="0"/>
          <w:numId w:val="1001"/>
        </w:numPr>
        <w:pStyle w:val="Compact"/>
      </w:pPr>
      <w:r>
        <w:t xml:space="preserve">RUAG Space (critical supplier to ESA and NASA)</w:t>
      </w:r>
    </w:p>
    <w:p>
      <w:pPr>
        <w:numPr>
          <w:ilvl w:val="0"/>
          <w:numId w:val="1001"/>
        </w:numPr>
        <w:pStyle w:val="Compact"/>
      </w:pPr>
      <w:r>
        <w:t xml:space="preserve">Swiss Space Office coordinating national space initiatives</w:t>
      </w:r>
    </w:p>
    <w:p>
      <w:pPr>
        <w:pStyle w:val="FirstParagraph"/>
      </w:pPr>
      <w:r>
        <w:t xml:space="preserve">The Swiss aerospace sector employs over 25,000 professionals with an annual growth rate of 4.7% (Swiss Aerospace Industry Association). Crucially, Zurich offers a unique value proposition: access to world-class R&amp;D facilities within a stable political environment, tax-efficient structures for international professionals, and Switzerland's renowned quality of life. This positions Switzerland Zurich as the ideal destination for globally mobile Aerospace Engineers seeking both technical advancement and premium living standards.</w:t>
      </w:r>
    </w:p>
    <w:bookmarkEnd w:id="21"/>
    <w:bookmarkStart w:id="22" w:name="target-audience-segmentation"/>
    <w:p>
      <w:pPr>
        <w:pStyle w:val="Heading2"/>
      </w:pPr>
      <w:r>
        <w:t xml:space="preserve">Target Audience Segmentation</w:t>
      </w:r>
    </w:p>
    <w:p>
      <w:pPr>
        <w:pStyle w:val="FirstParagraph"/>
      </w:pPr>
      <w:r>
        <w:t xml:space="preserve">Our recruitment strategy targets three primary segments of Aerospace Engineers:</w:t>
      </w:r>
    </w:p>
    <w:p>
      <w:pPr>
        <w:numPr>
          <w:ilvl w:val="0"/>
          <w:numId w:val="1002"/>
        </w:numPr>
        <w:pStyle w:val="Compact"/>
      </w:pPr>
      <w:r>
        <w:rPr>
          <w:bCs/>
          <w:b/>
        </w:rPr>
        <w:t xml:space="preserve">Senior Engineering Leaders (10+ years experience)</w:t>
      </w:r>
      <w:r>
        <w:t xml:space="preserve">: Seeking roles in R&amp;D management or technical leadership at companies like Zurich-based startups or established firms expanding into sustainable aviation.</w:t>
      </w:r>
    </w:p>
    <w:p>
      <w:pPr>
        <w:numPr>
          <w:ilvl w:val="0"/>
          <w:numId w:val="1002"/>
        </w:numPr>
        <w:pStyle w:val="Compact"/>
      </w:pPr>
      <w:r>
        <w:rPr>
          <w:bCs/>
          <w:b/>
        </w:rPr>
        <w:t xml:space="preserve">Specialized Technologists (5-10 years)</w:t>
      </w:r>
      <w:r>
        <w:t xml:space="preserve">: Focused on propulsion systems, avionics, materials science, or satellite technology – critical for Switzerland's emerging space sector.</w:t>
      </w:r>
    </w:p>
    <w:p>
      <w:pPr>
        <w:numPr>
          <w:ilvl w:val="0"/>
          <w:numId w:val="1002"/>
        </w:numPr>
        <w:pStyle w:val="Compact"/>
      </w:pPr>
      <w:r>
        <w:rPr>
          <w:bCs/>
          <w:b/>
        </w:rPr>
        <w:t xml:space="preserve">Early-Career Innovators (0-5 years)</w:t>
      </w:r>
      <w:r>
        <w:t xml:space="preserve">: Recent graduates from ETH Zurich or top European engineering schools pursuing impactful projects in Zurich's collaborative environment.</w:t>
      </w:r>
    </w:p>
    <w:p>
      <w:pPr>
        <w:pStyle w:val="FirstParagraph"/>
      </w:pPr>
      <w:r>
        <w:t xml:space="preserve">All segments prioritize: cutting-edge projects, research autonomy, Swiss quality of life (ranking #1 for safety and infrastructure), and tax benefits for international hires.</w:t>
      </w:r>
    </w:p>
    <w:bookmarkEnd w:id="22"/>
    <w:bookmarkStart w:id="23" w:name="X3af7025efddc8d19c79c8a3e287ec2eaade8c92"/>
    <w:p>
      <w:pPr>
        <w:pStyle w:val="Heading2"/>
      </w:pPr>
      <w:r>
        <w:t xml:space="preserve">Unique Value Proposition for Aerospace Engineers in Switzerland Zurich</w:t>
      </w:r>
    </w:p>
    <w:p>
      <w:pPr>
        <w:pStyle w:val="FirstParagraph"/>
      </w:pPr>
      <w:r>
        <w:t xml:space="preserve">Our Marketing Plan differentiates the Zurich opportunity through three pillars:</w:t>
      </w:r>
    </w:p>
    <w:p>
      <w:pPr>
        <w:numPr>
          <w:ilvl w:val="0"/>
          <w:numId w:val="1003"/>
        </w:numPr>
        <w:pStyle w:val="Compact"/>
      </w:pPr>
      <w:r>
        <w:rPr>
          <w:bCs/>
          <w:b/>
        </w:rPr>
        <w:t xml:space="preserve">Innovation Nexus</w:t>
      </w:r>
      <w:r>
        <w:t xml:space="preserve">: Access to ETH Zurich's labs, Swiss Space Office collaborations, and Dassault Falcon Jet's R&amp;D pipelines – enabling engineers to contribute directly to next-gen electric aircraft and satellite constellations.</w:t>
      </w:r>
    </w:p>
    <w:p>
      <w:pPr>
        <w:numPr>
          <w:ilvl w:val="0"/>
          <w:numId w:val="1003"/>
        </w:numPr>
        <w:pStyle w:val="Compact"/>
      </w:pPr>
      <w:r>
        <w:rPr>
          <w:bCs/>
          <w:b/>
        </w:rPr>
        <w:t xml:space="preserve">Life-Enriching Environment</w:t>
      </w:r>
      <w:r>
        <w:t xml:space="preserve">: Zurich offers unparalleled work-life balance (42-hour workweek standard), world-class healthcare, multilingual communities, and proximity to Alps/Jura for outdoor recreation – a critical differentiator from competitive hubs like Paris or London.</w:t>
      </w:r>
    </w:p>
    <w:p>
      <w:pPr>
        <w:numPr>
          <w:ilvl w:val="0"/>
          <w:numId w:val="1003"/>
        </w:numPr>
        <w:pStyle w:val="Compact"/>
      </w:pPr>
      <w:r>
        <w:rPr>
          <w:bCs/>
          <w:b/>
        </w:rPr>
        <w:t xml:space="preserve">Tax Efficiency &amp; Stability</w:t>
      </w:r>
      <w:r>
        <w:t xml:space="preserve">: Switzerland's progressive tax structure (max 15% on foreign income) and political stability provide financial security unmatched in other European markets. This directly addresses relocation concerns for international Aerospace Engineers.</w:t>
      </w:r>
    </w:p>
    <w:bookmarkEnd w:id="23"/>
    <w:bookmarkStart w:id="27" w:name="integrated-marketing-strategy"/>
    <w:p>
      <w:pPr>
        <w:pStyle w:val="Heading2"/>
      </w:pPr>
      <w:r>
        <w:t xml:space="preserve">Integrated Marketing Strategy</w:t>
      </w:r>
    </w:p>
    <w:p>
      <w:pPr>
        <w:pStyle w:val="FirstParagraph"/>
      </w:pPr>
      <w:r>
        <w:t xml:space="preserve">We deploy a multi-channel strategy tailored to Aerospace Engineers' professional behaviors:</w:t>
      </w:r>
    </w:p>
    <w:bookmarkStart w:id="24" w:name="digital-precision-targeting-60-budget"/>
    <w:p>
      <w:pPr>
        <w:pStyle w:val="Heading3"/>
      </w:pPr>
      <w:r>
        <w:t xml:space="preserve">1. Digital Precision Targeting (60% budget)</w:t>
      </w:r>
    </w:p>
    <w:p>
      <w:pPr>
        <w:numPr>
          <w:ilvl w:val="0"/>
          <w:numId w:val="1004"/>
        </w:numPr>
        <w:pStyle w:val="Compact"/>
      </w:pPr>
      <w:r>
        <w:rPr>
          <w:bCs/>
          <w:b/>
        </w:rPr>
        <w:t xml:space="preserve">LinkedIn Campaigns</w:t>
      </w:r>
      <w:r>
        <w:t xml:space="preserve">: Sponsored content targeting "Aerospace Engineer" job titles in Germany, France, and UK with Zurich-specific value messaging. Includes case studies of current engineers' projects at RUAG Space.</w:t>
      </w:r>
    </w:p>
    <w:p>
      <w:pPr>
        <w:numPr>
          <w:ilvl w:val="0"/>
          <w:numId w:val="1004"/>
        </w:numPr>
        <w:pStyle w:val="Compact"/>
      </w:pPr>
      <w:r>
        <w:rPr>
          <w:bCs/>
          <w:b/>
        </w:rPr>
        <w:t xml:space="preserve">Industry-Specific Platforms</w:t>
      </w:r>
      <w:r>
        <w:t xml:space="preserve">: Featured listings on AIAA (American Institute of Aeronautics) and SwissAeroEvents platforms with exclusive Zurich location details.</w:t>
      </w:r>
    </w:p>
    <w:p>
      <w:pPr>
        <w:numPr>
          <w:ilvl w:val="0"/>
          <w:numId w:val="1004"/>
        </w:numPr>
        <w:pStyle w:val="Compact"/>
      </w:pPr>
      <w:r>
        <w:rPr>
          <w:bCs/>
          <w:b/>
        </w:rPr>
        <w:t xml:space="preserve">SEO Optimization</w:t>
      </w:r>
      <w:r>
        <w:t xml:space="preserve">: Content targeting "Aerospace Engineer Switzerland Zurich jobs," "Relocate to Zurich aerospace," and "Sustainable aviation engineering careers."</w:t>
      </w:r>
    </w:p>
    <w:bookmarkEnd w:id="24"/>
    <w:bookmarkStart w:id="25" w:name="strategic-partnerships-25-budget"/>
    <w:p>
      <w:pPr>
        <w:pStyle w:val="Heading3"/>
      </w:pPr>
      <w:r>
        <w:t xml:space="preserve">2. Strategic Partnerships (25% budget)</w:t>
      </w:r>
    </w:p>
    <w:p>
      <w:pPr>
        <w:numPr>
          <w:ilvl w:val="0"/>
          <w:numId w:val="1005"/>
        </w:numPr>
        <w:pStyle w:val="Compact"/>
      </w:pPr>
      <w:r>
        <w:rPr>
          <w:bCs/>
          <w:b/>
        </w:rPr>
        <w:t xml:space="preserve">ETH Zurich Collaboration</w:t>
      </w:r>
      <w:r>
        <w:t xml:space="preserve">: Co-hosted virtual career fairs with ETH's Aerospace Department, featuring live Q&amp;As with Zurich-based engineering leads.</w:t>
      </w:r>
    </w:p>
    <w:p>
      <w:pPr>
        <w:numPr>
          <w:ilvl w:val="0"/>
          <w:numId w:val="1005"/>
        </w:numPr>
        <w:pStyle w:val="Compact"/>
      </w:pPr>
      <w:r>
        <w:rPr>
          <w:bCs/>
          <w:b/>
        </w:rPr>
        <w:t xml:space="preserve">Industry Consortiums</w:t>
      </w:r>
      <w:r>
        <w:t xml:space="preserve">: Partnership with Swiss Space Industry Association for joint webinars on "Future of Sustainable Aviation in Switzerland Zurich."</w:t>
      </w:r>
    </w:p>
    <w:bookmarkEnd w:id="25"/>
    <w:bookmarkStart w:id="26" w:name="experiential-recruitment-15-budget"/>
    <w:p>
      <w:pPr>
        <w:pStyle w:val="Heading3"/>
      </w:pPr>
      <w:r>
        <w:t xml:space="preserve">3. Experiential Recruitment (15% budget)</w:t>
      </w:r>
    </w:p>
    <w:p>
      <w:pPr>
        <w:numPr>
          <w:ilvl w:val="0"/>
          <w:numId w:val="1006"/>
        </w:numPr>
        <w:pStyle w:val="Compact"/>
      </w:pPr>
      <w:r>
        <w:rPr>
          <w:bCs/>
          <w:b/>
        </w:rPr>
        <w:t xml:space="preserve">Zurich Immersion Tours</w:t>
      </w:r>
      <w:r>
        <w:t xml:space="preserve">: Virtual "Day in the Life" experiences for top candidates showcasing Zurich's aerospace facilities, Alpine lifestyle, and cultural integration.</w:t>
      </w:r>
    </w:p>
    <w:p>
      <w:pPr>
        <w:numPr>
          <w:ilvl w:val="0"/>
          <w:numId w:val="1006"/>
        </w:numPr>
        <w:pStyle w:val="Compact"/>
      </w:pPr>
      <w:r>
        <w:rPr>
          <w:bCs/>
          <w:b/>
        </w:rPr>
        <w:t xml:space="preserve">Referral Program</w:t>
      </w:r>
      <w:r>
        <w:t xml:space="preserve">: Incentivized referrals from current Zurich-based Aerospace Engineers with bonuses tied to successful onboarding.</w:t>
      </w:r>
    </w:p>
    <w:bookmarkEnd w:id="26"/>
    <w:bookmarkEnd w:id="27"/>
    <w:bookmarkStart w:id="28" w:name="implementation-timeline"/>
    <w:p>
      <w:pPr>
        <w:pStyle w:val="Heading2"/>
      </w:pPr>
      <w:r>
        <w:t xml:space="preserve">Implementation Timeline</w:t>
      </w:r>
    </w:p>
    <w:p>
      <w:pPr>
        <w:pStyle w:val="FirstParagraph"/>
      </w:pPr>
      <w:r>
        <w:rPr>
          <w:bCs/>
          <w:b/>
        </w:rPr>
        <w:t xml:space="preserve">Month 1-2:</w:t>
      </w:r>
      <w:r>
        <w:t xml:space="preserve"> </w:t>
      </w:r>
      <w:r>
        <w:t xml:space="preserve">Finalize partnerships, create tailored content, launch LinkedIn campaigns. Target: 500+ qualified leads.</w:t>
      </w:r>
    </w:p>
    <w:p>
      <w:pPr>
        <w:pStyle w:val="BodyText"/>
      </w:pPr>
      <w:r>
        <w:rPr>
          <w:bCs/>
          <w:b/>
        </w:rPr>
        <w:t xml:space="preserve">Month 3-4:</w:t>
      </w:r>
      <w:r>
        <w:t xml:space="preserve"> </w:t>
      </w:r>
      <w:r>
        <w:t xml:space="preserve">Execute ETH Zurich career fair, initiate referral program. Target: 15% candidate conversion rate from lead to interview.</w:t>
      </w:r>
    </w:p>
    <w:p>
      <w:pPr>
        <w:pStyle w:val="BodyText"/>
      </w:pPr>
      <w:r>
        <w:rPr>
          <w:bCs/>
          <w:b/>
        </w:rPr>
        <w:t xml:space="preserve">Month 5-6:</w:t>
      </w:r>
      <w:r>
        <w:t xml:space="preserve"> </w:t>
      </w:r>
      <w:r>
        <w:t xml:space="preserve">Deploy immersion tours for top candidates; optimize campaigns based on analytics. Target: 80% of shortlisted candidates accepting offers due to Zurich-specific experience.</w:t>
      </w:r>
    </w:p>
    <w:bookmarkEnd w:id="28"/>
    <w:bookmarkStart w:id="29" w:name="kpis-performance-measurement"/>
    <w:p>
      <w:pPr>
        <w:pStyle w:val="Heading2"/>
      </w:pPr>
      <w:r>
        <w:t xml:space="preserve">KPIs &amp; Performance Measurement</w:t>
      </w:r>
    </w:p>
    <w:p>
      <w:pPr>
        <w:pStyle w:val="FirstParagraph"/>
      </w:pPr>
      <w:r>
        <w:t xml:space="preserve">We track success through these key metrics:</w:t>
      </w:r>
    </w:p>
    <w:p>
      <w:pPr>
        <w:numPr>
          <w:ilvl w:val="0"/>
          <w:numId w:val="1007"/>
        </w:numPr>
        <w:pStyle w:val="Compact"/>
      </w:pPr>
      <w:r>
        <w:rPr>
          <w:bCs/>
          <w:b/>
        </w:rPr>
        <w:t xml:space="preserve">Lead Quality</w:t>
      </w:r>
      <w:r>
        <w:t xml:space="preserve">: Minimum 75% of leads from Aerospace Engineering professional backgrounds (verified via LinkedIn profiles/industry databases)</w:t>
      </w:r>
    </w:p>
    <w:p>
      <w:pPr>
        <w:numPr>
          <w:ilvl w:val="0"/>
          <w:numId w:val="1007"/>
        </w:numPr>
        <w:pStyle w:val="Compact"/>
      </w:pPr>
      <w:r>
        <w:rPr>
          <w:bCs/>
          <w:b/>
        </w:rPr>
        <w:t xml:space="preserve">Conversion Rate</w:t>
      </w:r>
      <w:r>
        <w:t xml:space="preserve">: Target 35% interview-to-offer rate – exceeding industry average of 25%</w:t>
      </w:r>
    </w:p>
    <w:p>
      <w:pPr>
        <w:numPr>
          <w:ilvl w:val="0"/>
          <w:numId w:val="1007"/>
        </w:numPr>
        <w:pStyle w:val="Compact"/>
      </w:pPr>
      <w:r>
        <w:rPr>
          <w:bCs/>
          <w:b/>
        </w:rPr>
        <w:t xml:space="preserve">Cost Per Hire</w:t>
      </w:r>
      <w:r>
        <w:t xml:space="preserve">: Maintain below CHF 18,000 (below Swiss national average of CHF 24,500 for engineering roles)</w:t>
      </w:r>
    </w:p>
    <w:p>
      <w:pPr>
        <w:numPr>
          <w:ilvl w:val="0"/>
          <w:numId w:val="1007"/>
        </w:numPr>
        <w:pStyle w:val="Compact"/>
      </w:pPr>
      <w:r>
        <w:rPr>
          <w:bCs/>
          <w:b/>
        </w:rPr>
        <w:t xml:space="preserve">Candidate Satisfaction</w:t>
      </w:r>
      <w:r>
        <w:t xml:space="preserve">: Achieve ≥4.7/5 on post-interview feedback regarding Zurich relocation support and role clarity</w:t>
      </w:r>
    </w:p>
    <w:bookmarkEnd w:id="29"/>
    <w:bookmarkStart w:id="30" w:name="X561fe926f64fff8e3046c1ddde24d96d72a7884"/>
    <w:p>
      <w:pPr>
        <w:pStyle w:val="Heading2"/>
      </w:pPr>
      <w:r>
        <w:t xml:space="preserve">Conclusion: Why Switzerland Zurich Wins the Talent War</w:t>
      </w:r>
    </w:p>
    <w:p>
      <w:pPr>
        <w:pStyle w:val="FirstParagraph"/>
      </w:pPr>
      <w:r>
        <w:t xml:space="preserve">This Marketing Plan strategically positions Switzerland Zurich as the undisputed destination for Aerospace Engineers globally. Unlike competing markets, we leverage Zurich's unparalleled combination of technical excellence, sustainable innovation focus, and exceptional quality of life – all within a politically stable environment offering tangible financial benefits. Our campaign directly addresses the unspoken needs of aerospace professionals: desire for meaningful work in a world-leading cluster without sacrificing personal well-being or career trajectory.</w:t>
      </w:r>
    </w:p>
    <w:p>
      <w:pPr>
        <w:pStyle w:val="BodyText"/>
      </w:pPr>
      <w:r>
        <w:t xml:space="preserve">By executing this targeted Marketing Plan, we will not only fill critical Aerospace Engineer roles but also enhance Switzerland Zurich's reputation as the continent's premier hub for aerospace innovation. Each successful hire reinforces the value proposition that makes Zurich the smartest destination for engineering talent – where technical mastery meets Swiss precision in a future-focused environment. This campaign transforms recruitment from a transaction into an enduring employer branding statement, ensuring Switzerland Zurich remains at the forefront of global aerospace leadership for decades to come.</w:t>
      </w:r>
    </w:p>
    <w:p>
      <w:pPr>
        <w:pStyle w:val="BodyText"/>
      </w:pPr>
      <w:r>
        <w:rPr>
          <w:iCs/>
          <w:i/>
        </w:rPr>
        <w:t xml:space="preserve">Marketing Plan Validity: 12 Months | Prepared for: Aerospace Recruitment Division, Zurich Operations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Aerospace Engineer Position in Switzerland Zurich</dc:title>
  <dc:creator/>
  <dc:language>en</dc:language>
  <cp:keywords/>
  <dcterms:created xsi:type="dcterms:W3CDTF">2025-12-13T06:54:29Z</dcterms:created>
  <dcterms:modified xsi:type="dcterms:W3CDTF">2025-12-13T06:54:29Z</dcterms:modified>
</cp:coreProperties>
</file>

<file path=docProps/custom.xml><?xml version="1.0" encoding="utf-8"?>
<Properties xmlns="http://schemas.openxmlformats.org/officeDocument/2006/custom-properties" xmlns:vt="http://schemas.openxmlformats.org/officeDocument/2006/docPropsVTypes"/>
</file>