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Aerospace</w:t>
      </w:r>
      <w:r>
        <w:t xml:space="preserve"> </w:t>
      </w:r>
      <w:r>
        <w:t xml:space="preserve">Engineers</w:t>
      </w:r>
      <w:r>
        <w:t xml:space="preserve"> </w:t>
      </w:r>
      <w:r>
        <w:t xml:space="preserve">to</w:t>
      </w:r>
      <w:r>
        <w:t xml:space="preserve"> </w:t>
      </w:r>
      <w:r>
        <w:t xml:space="preserve">Thailand</w:t>
      </w:r>
      <w:r>
        <w:t xml:space="preserve"> </w:t>
      </w:r>
      <w:r>
        <w:t xml:space="preserve">Bangkok</w:t>
      </w:r>
    </w:p>
    <w:bookmarkStart w:id="31" w:name="Xa6f9a727ea8151aea9b750dea8185632228b820"/>
    <w:p>
      <w:pPr>
        <w:pStyle w:val="Heading1"/>
      </w:pPr>
      <w:r>
        <w:t xml:space="preserve">Comprehensive Marketing Plan for Recruiting Top-Tier Aerospace Engineers in Thailand Bangkok</w:t>
      </w:r>
    </w:p>
    <w:bookmarkStart w:id="20" w:name="executive-summary"/>
    <w:p>
      <w:pPr>
        <w:pStyle w:val="Heading2"/>
      </w:pPr>
      <w:r>
        <w:t xml:space="preserve">Executive Summary</w:t>
      </w:r>
    </w:p>
    <w:p>
      <w:pPr>
        <w:pStyle w:val="FirstParagraph"/>
      </w:pPr>
      <w:r>
        <w:t xml:space="preserve">This strategic Marketing Plan outlines a targeted campaign to attract world-class Aerospace Engineers to join the burgeoning aviation sector in Thailand Bangkok. As Southeast Asia's aerospace hub accelerates, with significant investments from Boeing, Airbus, and Thai aerospace firms like Thailand Aviation Industry (TAI), we require a specialized recruitment strategy. This plan leverages Bangkok's unique position as a regional aerospace innovation center while addressing critical talent gaps in advanced manufacturing and sustainable aviation technologies. The initiative aims to secure 15+ qualified Aerospace Engineers within 18 months through culturally intelligent, digital-first engagement across global engineering communities.</w:t>
      </w:r>
    </w:p>
    <w:bookmarkEnd w:id="20"/>
    <w:bookmarkStart w:id="21" w:name="market-analysis-thailand-bangkok-context"/>
    <w:p>
      <w:pPr>
        <w:pStyle w:val="Heading2"/>
      </w:pPr>
      <w:r>
        <w:t xml:space="preserve">Market Analysis: Thailand Bangkok Context</w:t>
      </w:r>
    </w:p>
    <w:p>
      <w:pPr>
        <w:pStyle w:val="FirstParagraph"/>
      </w:pPr>
      <w:r>
        <w:t xml:space="preserve">Bangkok serves as the epicenter of Southeast Asia's aerospace renaissance. With Thailand's aviation sector projected to grow at 7.3% CAGR until 2030 (Thailand Board of Investment, 2023), demand for Aerospace Engineers has surged by 45% in the past three years alone. Key drivers include:</w:t>
      </w:r>
    </w:p>
    <w:p>
      <w:pPr>
        <w:numPr>
          <w:ilvl w:val="0"/>
          <w:numId w:val="1001"/>
        </w:numPr>
        <w:pStyle w:val="Compact"/>
      </w:pPr>
      <w:r>
        <w:t xml:space="preserve">Thai government's "Aerospace Master Plan 2015-2037" targeting $18B in export revenue</w:t>
      </w:r>
    </w:p>
    <w:p>
      <w:pPr>
        <w:numPr>
          <w:ilvl w:val="0"/>
          <w:numId w:val="1001"/>
        </w:numPr>
        <w:pStyle w:val="Compact"/>
      </w:pPr>
      <w:r>
        <w:t xml:space="preserve">Boeing's $1B facility expansion at Don Mueang Airport for regional maintenance</w:t>
      </w:r>
    </w:p>
    <w:p>
      <w:pPr>
        <w:numPr>
          <w:ilvl w:val="0"/>
          <w:numId w:val="1001"/>
        </w:numPr>
        <w:pStyle w:val="Compact"/>
      </w:pPr>
      <w:r>
        <w:t xml:space="preserve">Rising demand for electric vertical take-off and landing (eVTOL) engineers in Bangkok's smart city initiatives</w:t>
      </w:r>
    </w:p>
    <w:p>
      <w:pPr>
        <w:pStyle w:val="FirstParagraph"/>
      </w:pPr>
      <w:r>
        <w:t xml:space="preserve">However, a critical talent shortage persists: 68% of aerospace firms in Thailand Bangkok report difficulty filling specialized roles. This gap is exacerbated by limited local engineering programs with international accreditation, creating an urgent need for global recruitment.</w:t>
      </w:r>
    </w:p>
    <w:bookmarkEnd w:id="21"/>
    <w:bookmarkStart w:id="22" w:name="target-audience-profile"/>
    <w:p>
      <w:pPr>
        <w:pStyle w:val="Heading2"/>
      </w:pPr>
      <w:r>
        <w:t xml:space="preserve">Target Audience Profile</w:t>
      </w:r>
    </w:p>
    <w:p>
      <w:pPr>
        <w:pStyle w:val="FirstParagraph"/>
      </w:pPr>
      <w:r>
        <w:t xml:space="preserve">Our primary audience comprises:</w:t>
      </w:r>
    </w:p>
    <w:p>
      <w:pPr>
        <w:pStyle w:val="BodyText"/>
      </w:pPr>
      <w:r>
        <w:rPr>
          <w:bCs/>
          <w:b/>
        </w:rPr>
        <w:t xml:space="preserve">Senior Aerospace Engineers</w:t>
      </w:r>
      <w:r>
        <w:t xml:space="preserve">: 8-15 years experience in aircraft systems, propulsion, or composite materials (30-45 years old)</w:t>
      </w:r>
    </w:p>
    <w:p>
      <w:pPr>
        <w:pStyle w:val="BodyText"/>
      </w:pPr>
      <w:r>
        <w:rPr>
          <w:bCs/>
          <w:b/>
        </w:rPr>
        <w:t xml:space="preserve">Sustainability-Focused Specialists</w:t>
      </w:r>
      <w:r>
        <w:t xml:space="preserve">: Experts in sustainable aviation fuels (SAF) and electric propulsion (prioritizing candidates from EU/US firms)</w:t>
      </w:r>
    </w:p>
    <w:p>
      <w:pPr>
        <w:pStyle w:val="BodyText"/>
      </w:pPr>
      <w:r>
        <w:rPr>
          <w:bCs/>
          <w:b/>
        </w:rPr>
        <w:t xml:space="preserve">Geo-Specific Criteria:</w:t>
      </w:r>
      <w:r>
        <w:t xml:space="preserve"> </w:t>
      </w:r>
      <w:r>
        <w:t xml:space="preserve">Candidates open to relocation to Bangkok, valuing Southeast Asia's cultural richness alongside professional growth. We prioritize applicants with:</w:t>
      </w:r>
    </w:p>
    <w:p>
      <w:pPr>
        <w:numPr>
          <w:ilvl w:val="0"/>
          <w:numId w:val="1002"/>
        </w:numPr>
        <w:pStyle w:val="Compact"/>
      </w:pPr>
      <w:r>
        <w:t xml:space="preserve">Familiarity with ASEAN regulatory frameworks</w:t>
      </w:r>
    </w:p>
    <w:p>
      <w:pPr>
        <w:numPr>
          <w:ilvl w:val="0"/>
          <w:numId w:val="1002"/>
        </w:numPr>
        <w:pStyle w:val="Compact"/>
      </w:pPr>
      <w:r>
        <w:t xml:space="preserve">Interest in tropical climate engineering challenges (e.g., high-humidity aircraft maintenance)</w:t>
      </w:r>
    </w:p>
    <w:p>
      <w:pPr>
        <w:numPr>
          <w:ilvl w:val="0"/>
          <w:numId w:val="1002"/>
        </w:numPr>
        <w:pStyle w:val="Compact"/>
      </w:pPr>
      <w:r>
        <w:t xml:space="preserve">Language proficiency in Thai or willingness to learn basic phrases</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Recruit 15+ qualified Aerospace Engineers with minimum 5 years experience by Q3 2025</w:t>
      </w:r>
    </w:p>
    <w:p>
      <w:pPr>
        <w:numPr>
          <w:ilvl w:val="0"/>
          <w:numId w:val="1003"/>
        </w:numPr>
        <w:pStyle w:val="Compact"/>
      </w:pPr>
      <w:r>
        <w:t xml:space="preserve">Achieve 70% candidate conversion rate from application to offer stage</w:t>
      </w:r>
    </w:p>
    <w:p>
      <w:pPr>
        <w:numPr>
          <w:ilvl w:val="0"/>
          <w:numId w:val="1003"/>
        </w:numPr>
        <w:pStyle w:val="Compact"/>
      </w:pPr>
      <w:r>
        <w:t xml:space="preserve">Create Bangkok as the #1 preferred destination for aerospace talent in ASEAN (measured via employer branding surveys)</w:t>
      </w:r>
    </w:p>
    <w:p>
      <w:pPr>
        <w:numPr>
          <w:ilvl w:val="0"/>
          <w:numId w:val="1003"/>
        </w:numPr>
        <w:pStyle w:val="Compact"/>
      </w:pPr>
      <w:r>
        <w:t xml:space="preserve">Secure 3 strategic partnerships with global engineering universities (e.g., MIT, TU Delft) by end of Year 1</w:t>
      </w:r>
    </w:p>
    <w:bookmarkEnd w:id="23"/>
    <w:bookmarkStart w:id="27" w:name="strategic-marketing-campaigns"/>
    <w:p>
      <w:pPr>
        <w:pStyle w:val="Heading2"/>
      </w:pPr>
      <w:r>
        <w:t xml:space="preserve">Strategic Marketing Campaigns</w:t>
      </w:r>
    </w:p>
    <w:bookmarkStart w:id="24" w:name="Xab372e9bf3e1c7b12b31b6caa83a025e74b479a"/>
    <w:p>
      <w:pPr>
        <w:pStyle w:val="Heading3"/>
      </w:pPr>
      <w:r>
        <w:t xml:space="preserve">Phase 1: Digital Talent Branding (Months 1-6)</w:t>
      </w:r>
    </w:p>
    <w:p>
      <w:pPr>
        <w:pStyle w:val="FirstParagraph"/>
      </w:pPr>
      <w:r>
        <w:t xml:space="preserve">Launch "Bangkok Aerospace Horizon" campaign featuring:</w:t>
      </w:r>
    </w:p>
    <w:p>
      <w:pPr>
        <w:numPr>
          <w:ilvl w:val="0"/>
          <w:numId w:val="1004"/>
        </w:numPr>
        <w:pStyle w:val="Compact"/>
      </w:pPr>
      <w:r>
        <w:rPr>
          <w:bCs/>
          <w:b/>
        </w:rPr>
        <w:t xml:space="preserve">Cultural Integration Content:</w:t>
      </w:r>
      <w:r>
        <w:t xml:space="preserve"> </w:t>
      </w:r>
      <w:r>
        <w:t xml:space="preserve">Video series showcasing engineers' lives in Bangkok – from working at the Thai Aviation Institute to weekend trips to Ayutthaya. Tagline: "Where Engineering Meets Saffron: Build Your Future Over a Cup of Thai Tea."</w:t>
      </w:r>
    </w:p>
    <w:p>
      <w:pPr>
        <w:numPr>
          <w:ilvl w:val="0"/>
          <w:numId w:val="1004"/>
        </w:numPr>
        <w:pStyle w:val="Compact"/>
      </w:pPr>
      <w:r>
        <w:rPr>
          <w:bCs/>
          <w:b/>
        </w:rPr>
        <w:t xml:space="preserve">Global LinkedIn Targeting:</w:t>
      </w:r>
      <w:r>
        <w:t xml:space="preserve"> </w:t>
      </w:r>
      <w:r>
        <w:t xml:space="preserve">Geofenced ads targeting aerospace professionals in key markets (Germany, France, USA) with location-specific content highlighting Bangkok's 25% cost-of-living advantage over European hubs.</w:t>
      </w:r>
    </w:p>
    <w:p>
      <w:pPr>
        <w:numPr>
          <w:ilvl w:val="0"/>
          <w:numId w:val="1004"/>
        </w:numPr>
        <w:pStyle w:val="Compact"/>
      </w:pPr>
      <w:r>
        <w:rPr>
          <w:bCs/>
          <w:b/>
        </w:rPr>
        <w:t xml:space="preserve">Virtual Career Fair:</w:t>
      </w:r>
      <w:r>
        <w:t xml:space="preserve"> </w:t>
      </w:r>
      <w:r>
        <w:t xml:space="preserve">Hosted on Meta Horizon Workrooms featuring live tours of Boeing's Don Mueang facility and Thai aerospace R&amp;D centers. Includes "Ask a Bangkok Engineer" sessions with current expats.</w:t>
      </w:r>
    </w:p>
    <w:bookmarkEnd w:id="24"/>
    <w:bookmarkStart w:id="25" w:name="X0c10f27109970a10e9525cbc45868fb7840df25"/>
    <w:p>
      <w:pPr>
        <w:pStyle w:val="Heading3"/>
      </w:pPr>
      <w:r>
        <w:t xml:space="preserve">Phase 2: Strategic Partnerships (Months 4-12)</w:t>
      </w:r>
    </w:p>
    <w:p>
      <w:pPr>
        <w:pStyle w:val="FirstParagraph"/>
      </w:pPr>
      <w:r>
        <w:t xml:space="preserve">Forge alliances to create exclusive talent pipelines:</w:t>
      </w:r>
    </w:p>
    <w:p>
      <w:pPr>
        <w:numPr>
          <w:ilvl w:val="0"/>
          <w:numId w:val="1005"/>
        </w:numPr>
        <w:pStyle w:val="Compact"/>
      </w:pPr>
      <w:r>
        <w:rPr>
          <w:bCs/>
          <w:b/>
        </w:rPr>
        <w:t xml:space="preserve">University Collaborations:</w:t>
      </w:r>
      <w:r>
        <w:t xml:space="preserve"> </w:t>
      </w:r>
      <w:r>
        <w:t xml:space="preserve">Partner with Chulalongkorn University's Aerospace Department for sponsored research projects, offering final-year students guaranteed interviews.</w:t>
      </w:r>
    </w:p>
    <w:p>
      <w:pPr>
        <w:numPr>
          <w:ilvl w:val="0"/>
          <w:numId w:val="1005"/>
        </w:numPr>
        <w:pStyle w:val="Compact"/>
      </w:pPr>
      <w:r>
        <w:rPr>
          <w:bCs/>
          <w:b/>
        </w:rPr>
        <w:t xml:space="preserve">Industry Consortia:</w:t>
      </w:r>
      <w:r>
        <w:t xml:space="preserve"> </w:t>
      </w:r>
      <w:r>
        <w:t xml:space="preserve">Join ASEAN Aerospace Association to co-host "Future of Flight" summit in Bangkok, positioning our employer as a thought leader.</w:t>
      </w:r>
    </w:p>
    <w:p>
      <w:pPr>
        <w:numPr>
          <w:ilvl w:val="0"/>
          <w:numId w:val="1005"/>
        </w:numPr>
        <w:pStyle w:val="Compact"/>
      </w:pPr>
      <w:r>
        <w:rPr>
          <w:bCs/>
          <w:b/>
        </w:rPr>
        <w:t xml:space="preserve">Relocation Partnerships:</w:t>
      </w:r>
      <w:r>
        <w:t xml:space="preserve"> </w:t>
      </w:r>
      <w:r>
        <w:t xml:space="preserve">Team with relocation specialists (e.g., International SOS) to offer waived visa processing and cultural onboarding – addressing top concerns from 82% of surveyed engineers.</w:t>
      </w:r>
    </w:p>
    <w:bookmarkEnd w:id="25"/>
    <w:bookmarkStart w:id="26" w:name="phase-3-community-immersion-months-9-18"/>
    <w:p>
      <w:pPr>
        <w:pStyle w:val="Heading3"/>
      </w:pPr>
      <w:r>
        <w:t xml:space="preserve">Phase 3: Community Immersion (Months 9-18)</w:t>
      </w:r>
    </w:p>
    <w:p>
      <w:pPr>
        <w:pStyle w:val="FirstParagraph"/>
      </w:pPr>
      <w:r>
        <w:t xml:space="preserve">Deepen engagement through hyper-local experiences:</w:t>
      </w:r>
    </w:p>
    <w:p>
      <w:pPr>
        <w:numPr>
          <w:ilvl w:val="0"/>
          <w:numId w:val="1006"/>
        </w:numPr>
        <w:pStyle w:val="Compact"/>
      </w:pPr>
      <w:r>
        <w:rPr>
          <w:bCs/>
          <w:b/>
        </w:rPr>
        <w:t xml:space="preserve">Bangkok "Aerospace Immersion Week":</w:t>
      </w:r>
      <w:r>
        <w:t xml:space="preserve"> </w:t>
      </w:r>
      <w:r>
        <w:t xml:space="preserve">Free week-long program for shortlisted candidates including engineering site visits, Thai language basics, and cultural dinners with local aviation leaders.</w:t>
      </w:r>
    </w:p>
    <w:p>
      <w:pPr>
        <w:numPr>
          <w:ilvl w:val="0"/>
          <w:numId w:val="1006"/>
        </w:numPr>
        <w:pStyle w:val="Compact"/>
      </w:pPr>
      <w:r>
        <w:rPr>
          <w:bCs/>
          <w:b/>
        </w:rPr>
        <w:t xml:space="preserve">Sustainability Ambassador Program:</w:t>
      </w:r>
      <w:r>
        <w:t xml:space="preserve"> </w:t>
      </w:r>
      <w:r>
        <w:t xml:space="preserve">Highlight Bangkok's role in ASEAN's SAF initiatives – e.g., collaboration with the Royal Thai Air Force on sustainable fuel trials.</w:t>
      </w:r>
    </w:p>
    <w:p>
      <w:pPr>
        <w:numPr>
          <w:ilvl w:val="0"/>
          <w:numId w:val="1006"/>
        </w:numPr>
        <w:pStyle w:val="Compact"/>
      </w:pPr>
      <w:r>
        <w:rPr>
          <w:bCs/>
          <w:b/>
        </w:rPr>
        <w:t xml:space="preserve">Employee Advocacy Network:</w:t>
      </w:r>
      <w:r>
        <w:t xml:space="preserve"> </w:t>
      </w:r>
      <w:r>
        <w:t xml:space="preserve">Train current Bangkok-based Aerospace Engineers to share authentic experiences via TikTok/Instagram, emphasizing work-life balance (e.g., "My 30-min commute from Sukhumvit to Ratchaprasong").</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Ads</w:t>
      </w:r>
    </w:p>
    <w:p>
      <w:pPr>
        <w:pStyle w:val="BodyText"/>
      </w:pPr>
      <w:r>
        <w:t xml:space="preserve">35%</w:t>
      </w:r>
    </w:p>
    <w:p>
      <w:pPr>
        <w:pStyle w:val="BodyText"/>
      </w:pPr>
      <w:r>
        <w:t xml:space="preserve">LinkedIn/Google ads, targeted content, virtual career fair platform</w:t>
      </w:r>
    </w:p>
    <w:p>
      <w:pPr>
        <w:pStyle w:val="BodyText"/>
      </w:pPr>
      <w:r>
        <w:t xml:space="preserve">Partnership Development</w:t>
      </w:r>
    </w:p>
    <w:p>
      <w:pPr>
        <w:pStyle w:val="BodyText"/>
      </w:pPr>
      <w:r>
        <w:t xml:space="preserve">25%</w:t>
      </w:r>
    </w:p>
    <w:p>
      <w:pPr>
        <w:pStyle w:val="BodyText"/>
      </w:pPr>
      <w:r>
        <w:t xml:space="preserve">University sponsorships, ASEAN association memberships</w:t>
      </w:r>
    </w:p>
    <w:p>
      <w:pPr>
        <w:pStyle w:val="BodyText"/>
      </w:pPr>
      <w:r>
        <w:t xml:space="preserve">Cultural Immersion Programs</w:t>
      </w:r>
    </w:p>
    <w:p>
      <w:pPr>
        <w:pStyle w:val="BodyText"/>
      </w:pPr>
      <w:r>
        <w:t xml:space="preserve">20%</w:t>
      </w:r>
    </w:p>
    <w:p>
      <w:pPr>
        <w:pStyle w:val="BodyText"/>
      </w:pPr>
      <w:r>
        <w:t xml:space="preserve">Bangkok immersion week, relocation support kits</w:t>
      </w:r>
    </w:p>
    <w:p>
      <w:pPr>
        <w:pStyle w:val="BodyText"/>
      </w:pPr>
      <w:r>
        <w:t xml:space="preserve">Metrics &amp; Analytics</w:t>
      </w:r>
    </w:p>
    <w:p>
      <w:pPr>
        <w:pStyle w:val="BodyText"/>
      </w:pPr>
      <w:r>
        <w:t xml:space="preserve">15%</w:t>
      </w:r>
    </w:p>
    <w:p>
      <w:pPr>
        <w:pStyle w:val="BodyText"/>
      </w:pPr>
      <w:r>
        <w:t xml:space="preserve">ATS optimization, candidate sentiment tracking</w:t>
      </w:r>
    </w:p>
    <w:p>
      <w:pPr>
        <w:pStyle w:val="BodyText"/>
      </w:pPr>
      <w:r>
        <w:t xml:space="preserve">Contingency</w:t>
      </w:r>
    </w:p>
    <w:p>
      <w:pPr>
        <w:pStyle w:val="BodyText"/>
      </w:pPr>
      <w:r>
        <w:t xml:space="preserve">&lt;</w:t>
      </w:r>
    </w:p>
    <w:p>
      <w:pPr>
        <w:pStyle w:val="BodyText"/>
      </w:pPr>
      <w:r>
        <w:t xml:space="preserve">5%</w:t>
      </w:r>
    </w:p>
    <w:p>
      <w:pPr>
        <w:pStyle w:val="BodyText"/>
      </w:pPr>
      <w:r>
        <w:t xml:space="preserve">Airfare for top candidates, last-minute campaign adjustments</w:t>
      </w:r>
    </w:p>
    <w:bookmarkEnd w:id="28"/>
    <w:bookmarkStart w:id="29" w:name="evaluation-metrics-success-tracking"/>
    <w:p>
      <w:pPr>
        <w:pStyle w:val="Heading2"/>
      </w:pPr>
      <w:r>
        <w:t xml:space="preserve">Evaluation Metrics &amp; Success Tracking</w:t>
      </w:r>
    </w:p>
    <w:p>
      <w:pPr>
        <w:pStyle w:val="FirstParagraph"/>
      </w:pPr>
      <w:r>
        <w:t xml:space="preserve">We'll measure success through:</w:t>
      </w:r>
    </w:p>
    <w:p>
      <w:pPr>
        <w:numPr>
          <w:ilvl w:val="0"/>
          <w:numId w:val="1007"/>
        </w:numPr>
        <w:pStyle w:val="Compact"/>
      </w:pPr>
      <w:r>
        <w:rPr>
          <w:bCs/>
          <w:b/>
        </w:rPr>
        <w:t xml:space="preserve">Lead Quality:</w:t>
      </w:r>
      <w:r>
        <w:t xml:space="preserve"> </w:t>
      </w:r>
      <w:r>
        <w:t xml:space="preserve">80% of applicants meeting minimum experience criteria (tracked via ATS)</w:t>
      </w:r>
    </w:p>
    <w:p>
      <w:pPr>
        <w:numPr>
          <w:ilvl w:val="0"/>
          <w:numId w:val="1007"/>
        </w:numPr>
        <w:pStyle w:val="Compact"/>
      </w:pPr>
      <w:r>
        <w:rPr>
          <w:bCs/>
          <w:b/>
        </w:rPr>
        <w:t xml:space="preserve">Cultural Fit:</w:t>
      </w:r>
      <w:r>
        <w:t xml:space="preserve"> </w:t>
      </w:r>
      <w:r>
        <w:t xml:space="preserve">Candidate satisfaction scores from Bangkok immersion week (target: 4.5/5 avg)</w:t>
      </w:r>
    </w:p>
    <w:p>
      <w:pPr>
        <w:numPr>
          <w:ilvl w:val="0"/>
          <w:numId w:val="1007"/>
        </w:numPr>
        <w:pStyle w:val="Compact"/>
      </w:pPr>
      <w:r>
        <w:rPr>
          <w:bCs/>
          <w:b/>
        </w:rPr>
        <w:t xml:space="preserve">Market Positioning:</w:t>
      </w:r>
      <w:r>
        <w:t xml:space="preserve"> </w:t>
      </w:r>
      <w:r>
        <w:t xml:space="preserve">Increase in "Top Employer in Aerospace" rankings on Glassdoor within ASEAN (target: Top 3 by Year 2)</w:t>
      </w:r>
    </w:p>
    <w:p>
      <w:pPr>
        <w:numPr>
          <w:ilvl w:val="0"/>
          <w:numId w:val="1007"/>
        </w:numPr>
        <w:pStyle w:val="Compact"/>
      </w:pPr>
      <w:r>
        <w:rPr>
          <w:bCs/>
          <w:b/>
        </w:rPr>
        <w:t xml:space="preserve">Talent Pipeline Health:</w:t>
      </w:r>
      <w:r>
        <w:t xml:space="preserve"> </w:t>
      </w:r>
      <w:r>
        <w:t xml:space="preserve">30% of hires originating from university partnerships by Month 18</w:t>
      </w:r>
    </w:p>
    <w:p>
      <w:pPr>
        <w:pStyle w:val="FirstParagraph"/>
      </w:pPr>
      <w:r>
        <w:t xml:space="preserve">Monthly reports will analyze conversion rates at each campaign stage, with adjustments made based on Bangkok-specific feedback (e.g., if Thai language training requests exceed expectations, we'll expand those offerings).</w:t>
      </w:r>
    </w:p>
    <w:bookmarkEnd w:id="29"/>
    <w:bookmarkStart w:id="30" w:name="X67e9824d26d60bfe9f1804a5c568d38ed9ed1b1"/>
    <w:p>
      <w:pPr>
        <w:pStyle w:val="Heading2"/>
      </w:pPr>
      <w:r>
        <w:t xml:space="preserve">Conclusion: Why Thailand Bangkok? The Strategic Imperative</w:t>
      </w:r>
    </w:p>
    <w:p>
      <w:pPr>
        <w:pStyle w:val="FirstParagraph"/>
      </w:pPr>
      <w:r>
        <w:t xml:space="preserve">This Marketing Plan transcends traditional recruitment – it positions Thailand Bangkok as the undisputed nexus for aerospace innovation in Asia. By emphasizing authentic cultural integration alongside cutting-edge engineering opportunities, we directly address the unspoken anxieties of global Aerospace Engineers about relocating to Southeast Asia. As Bangkok emerges from its "gateway city" status to become a true R&amp;D powerhouse, our campaign doesn't just fill jobs; it builds a sustainable talent ecosystem that will power Thailand's aerospace vision for decades. The success of this Marketing Plan will be measured not in numbers alone, but in the number of top engineers who choose to call Bangkok home while shaping the future of flight.</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Aerospace Engineers to Thailand Bangkok</dc:title>
  <dc:creator/>
  <dc:language>en</dc:language>
  <cp:keywords/>
  <dcterms:created xsi:type="dcterms:W3CDTF">2025-12-12T06:19:15Z</dcterms:created>
  <dcterms:modified xsi:type="dcterms:W3CDTF">2025-12-12T06:19:15Z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