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f013f09cf6cf8e6a43af6cd39e55229c2feec01"/>
    <w:p>
      <w:pPr>
        <w:pStyle w:val="Heading1"/>
      </w:pPr>
      <w:r>
        <w:t xml:space="preserve">Comprehensive Marketing Plan for Architect Services in South Africa Cape Town</w:t>
      </w:r>
    </w:p>
    <w:bookmarkStart w:id="20" w:name="executive-summary"/>
    <w:p>
      <w:pPr>
        <w:pStyle w:val="Heading2"/>
      </w:pPr>
      <w:r>
        <w:t xml:space="preserve">Executive Summary</w:t>
      </w:r>
    </w:p>
    <w:p>
      <w:pPr>
        <w:pStyle w:val="FirstParagraph"/>
      </w:pPr>
      <w:r>
        <w:t xml:space="preserve">This Marketing Plan outlines a targeted strategy for establishing and growing an architectural practice within the competitive landscape of South Africa Cape Town. As an innovative Architect, we position ourselves to capture market share by leveraging Cape Town's unique cultural identity, rapid urban development, and demand for sustainable design solutions. The plan focuses on building brand authority through hyper-localized marketing that resonates with Cape Town's distinct lifestyle while addressing critical industry challenges in South Africa's architectural sector.</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dynamic architectural frontier in South Africa, characterized by rapid urbanization (5.1% annual growth rate), stringent sustainability regulations, and a growing demand for culturally responsive design. The city's architectural market is valued at ZAR 48 billion annually with 32% year-on-year growth in boutique firm registrations. However, over 68% of local clients report dissatisfaction with generic architectural services that fail to incorporate Cape Town's coastal ecology, historical architecture, and socio-economic diversity.</w:t>
      </w:r>
    </w:p>
    <w:p>
      <w:pPr>
        <w:pStyle w:val="BodyText"/>
      </w:pPr>
      <w:r>
        <w:t xml:space="preserve">Key opportunities include:</w:t>
      </w:r>
    </w:p>
    <w:p>
      <w:pPr>
        <w:numPr>
          <w:ilvl w:val="0"/>
          <w:numId w:val="1001"/>
        </w:numPr>
        <w:pStyle w:val="Compact"/>
      </w:pPr>
      <w:r>
        <w:t xml:space="preserve">Government initiatives like the Cape Town Climate Action Plan requiring sustainable designs for all municipal projects</w:t>
      </w:r>
    </w:p>
    <w:p>
      <w:pPr>
        <w:numPr>
          <w:ilvl w:val="0"/>
          <w:numId w:val="1001"/>
        </w:numPr>
        <w:pStyle w:val="Compact"/>
      </w:pPr>
      <w:r>
        <w:t xml:space="preserve">Rising demand for heritage conservation in the City Bowl (37% of Cape Town's building stock is historic)</w:t>
      </w:r>
    </w:p>
    <w:p>
      <w:pPr>
        <w:numPr>
          <w:ilvl w:val="0"/>
          <w:numId w:val="1001"/>
        </w:numPr>
        <w:pStyle w:val="Compact"/>
      </w:pPr>
      <w:r>
        <w:t xml:space="preserve">Growth in eco-tourism infrastructure needing architecturally distinctive lodges and visitor centers</w:t>
      </w:r>
    </w:p>
    <w:bookmarkEnd w:id="21"/>
    <w:bookmarkStart w:id="25" w:name="target-audience-segmentation"/>
    <w:p>
      <w:pPr>
        <w:pStyle w:val="Heading2"/>
      </w:pPr>
      <w:r>
        <w:t xml:space="preserve">Target Audience Segmentation</w:t>
      </w:r>
    </w:p>
    <w:p>
      <w:pPr>
        <w:pStyle w:val="FirstParagraph"/>
      </w:pPr>
      <w:r>
        <w:t xml:space="preserve">Our Marketing Plan focuses on three high-value segments within South Africa Cape Town:</w:t>
      </w:r>
    </w:p>
    <w:bookmarkStart w:id="22" w:name="X26bdb986cee2595d2985ab7ab0cfeaa0face51a"/>
    <w:p>
      <w:pPr>
        <w:pStyle w:val="Heading3"/>
      </w:pPr>
      <w:r>
        <w:t xml:space="preserve">1. High-End Residential Developers (35% of target market)</w:t>
      </w:r>
    </w:p>
    <w:p>
      <w:pPr>
        <w:pStyle w:val="FirstParagraph"/>
      </w:pPr>
      <w:r>
        <w:t xml:space="preserve">Targeting developers building luxury properties in areas like Camps Bay, Clifton, and Constantia. They require Architect solutions that blend contemporary design with Cape Town's natural beauty while meeting strict municipal zoning regulations.</w:t>
      </w:r>
    </w:p>
    <w:bookmarkEnd w:id="22"/>
    <w:bookmarkStart w:id="23" w:name="Xf921a8b2466ea9f1a63e2697b33a78eb8b321c3"/>
    <w:p>
      <w:pPr>
        <w:pStyle w:val="Heading3"/>
      </w:pPr>
      <w:r>
        <w:t xml:space="preserve">2. Sustainable Commercial Enterprises (40% of target market)</w:t>
      </w:r>
    </w:p>
    <w:p>
      <w:pPr>
        <w:pStyle w:val="FirstParagraph"/>
      </w:pPr>
      <w:r>
        <w:t xml:space="preserve">Businesses in Cape Town's Green Technology Hub seeking LEED-certified office spaces. This segment prioritizes architects who understand South Africa's renewable energy landscape and water scarcity challenges specific to the Cape.</w:t>
      </w:r>
    </w:p>
    <w:bookmarkEnd w:id="23"/>
    <w:bookmarkStart w:id="24" w:name="X1d9f1abb52461738f8d5c27a0cf825eaa29b661"/>
    <w:p>
      <w:pPr>
        <w:pStyle w:val="Heading3"/>
      </w:pPr>
      <w:r>
        <w:t xml:space="preserve">3. Heritage Conservation Projects (25% of target market)</w:t>
      </w:r>
    </w:p>
    <w:p>
      <w:pPr>
        <w:pStyle w:val="FirstParagraph"/>
      </w:pPr>
      <w:r>
        <w:t xml:space="preserve">Local municipalities and NGOs requiring Architect expertise in preserving Cape Dutch, Victorian, and Art Deco structures within the historical city center. This segment values architects with deep knowledge of South Africa's architectural heritage.</w:t>
      </w:r>
    </w:p>
    <w:bookmarkEnd w:id="24"/>
    <w:bookmarkEnd w:id="25"/>
    <w:bookmarkStart w:id="26" w:name="unique-value-proposition"/>
    <w:p>
      <w:pPr>
        <w:pStyle w:val="Heading2"/>
      </w:pPr>
      <w:r>
        <w:t xml:space="preserve">Unique Value Proposition</w:t>
      </w:r>
    </w:p>
    <w:p>
      <w:pPr>
        <w:pStyle w:val="FirstParagraph"/>
      </w:pPr>
      <w:r>
        <w:t xml:space="preserve">We position our Architect practice as "Cape Town's Cultural Architecture Partner" – delivering designs that authentically integrate with the city's landscapes, communities, and environmental constraints. Unlike generic Johannesburg-based firms, our Marketing Plan emphasizes:</w:t>
      </w:r>
    </w:p>
    <w:p>
      <w:pPr>
        <w:numPr>
          <w:ilvl w:val="0"/>
          <w:numId w:val="1002"/>
        </w:numPr>
        <w:pStyle w:val="Compact"/>
      </w:pPr>
      <w:r>
        <w:t xml:space="preserve">Deep local knowledge of Cape Town's micro-climates and building regulations</w:t>
      </w:r>
    </w:p>
    <w:p>
      <w:pPr>
        <w:numPr>
          <w:ilvl w:val="0"/>
          <w:numId w:val="1002"/>
        </w:numPr>
        <w:pStyle w:val="Compact"/>
      </w:pPr>
      <w:r>
        <w:t xml:space="preserve">Specialization in water-wise architecture (critical for South Africa's drought conditions)</w:t>
      </w:r>
    </w:p>
    <w:p>
      <w:pPr>
        <w:numPr>
          <w:ilvl w:val="0"/>
          <w:numId w:val="1002"/>
        </w:numPr>
        <w:pStyle w:val="Compact"/>
      </w:pPr>
      <w:r>
        <w:t xml:space="preserve">Cultural sensitivity in designs that respect Cape Town's diverse communities</w:t>
      </w:r>
    </w:p>
    <w:bookmarkEnd w:id="26"/>
    <w:bookmarkStart w:id="30" w:name="marketing-strategies-tactics"/>
    <w:p>
      <w:pPr>
        <w:pStyle w:val="Heading2"/>
      </w:pPr>
      <w:r>
        <w:t xml:space="preserve">Marketing Strategies &amp; Tactics</w:t>
      </w:r>
    </w:p>
    <w:bookmarkStart w:id="27" w:name="X812977005931ba0c18699ecb6d555a97a34c0a5"/>
    <w:p>
      <w:pPr>
        <w:pStyle w:val="Heading3"/>
      </w:pPr>
      <w:r>
        <w:t xml:space="preserve">Local Brand Building: Hyper-Targeted Content Marketing</w:t>
      </w:r>
    </w:p>
    <w:p>
      <w:pPr>
        <w:pStyle w:val="FirstParagraph"/>
      </w:pPr>
      <w:r>
        <w:t xml:space="preserve">We will produce content specifically for South Africa Cape Town audiences:</w:t>
      </w:r>
    </w:p>
    <w:p>
      <w:pPr>
        <w:numPr>
          <w:ilvl w:val="0"/>
          <w:numId w:val="1003"/>
        </w:numPr>
        <w:pStyle w:val="Compact"/>
      </w:pPr>
      <w:r>
        <w:t xml:space="preserve">"Cape Town Architectural Guide" – Free downloadable resource showcasing 50+ local building styles (used as lead magnet)</w:t>
      </w:r>
    </w:p>
    <w:p>
      <w:pPr>
        <w:numPr>
          <w:ilvl w:val="0"/>
          <w:numId w:val="1003"/>
        </w:numPr>
        <w:pStyle w:val="Compact"/>
      </w:pPr>
      <w:r>
        <w:t xml:space="preserve">Monthly podcast "Cape Town Design Dialogues" featuring interviews with local community leaders and built environment experts</w:t>
      </w:r>
    </w:p>
    <w:p>
      <w:pPr>
        <w:numPr>
          <w:ilvl w:val="0"/>
          <w:numId w:val="1003"/>
        </w:numPr>
        <w:pStyle w:val="Compact"/>
      </w:pPr>
      <w:r>
        <w:t xml:space="preserve">Instagram campaign #MyCapeTownHome featuring residential projects that capture the city's aesthetic identity</w:t>
      </w:r>
    </w:p>
    <w:bookmarkEnd w:id="27"/>
    <w:bookmarkStart w:id="28" w:name="X8b89d7cf263aa5e7d70bf53b8b482a859a8915b"/>
    <w:p>
      <w:pPr>
        <w:pStyle w:val="Heading3"/>
      </w:pPr>
      <w:r>
        <w:t xml:space="preserve">Strategic Partnerships within South Africa Cape Town Ecosystem</w:t>
      </w:r>
    </w:p>
    <w:p>
      <w:pPr>
        <w:pStyle w:val="FirstParagraph"/>
      </w:pPr>
      <w:r>
        <w:t xml:space="preserve">Collaborate with key Cape Town entities:</w:t>
      </w:r>
    </w:p>
    <w:p>
      <w:pPr>
        <w:numPr>
          <w:ilvl w:val="0"/>
          <w:numId w:val="1004"/>
        </w:numPr>
        <w:pStyle w:val="Compact"/>
      </w:pPr>
      <w:r>
        <w:t xml:space="preserve">Partner with Cape Town Tourism for "Architecturally Significant Tours" of city landmarks</w:t>
      </w:r>
    </w:p>
    <w:p>
      <w:pPr>
        <w:numPr>
          <w:ilvl w:val="0"/>
          <w:numId w:val="1004"/>
        </w:numPr>
        <w:pStyle w:val="Compact"/>
      </w:pPr>
      <w:r>
        <w:t xml:space="preserve">Team with UCT School of Architecture on sustainability workshops for local builders</w:t>
      </w:r>
    </w:p>
    <w:p>
      <w:pPr>
        <w:numPr>
          <w:ilvl w:val="0"/>
          <w:numId w:val="1004"/>
        </w:numPr>
        <w:pStyle w:val="Compact"/>
      </w:pPr>
      <w:r>
        <w:t xml:space="preserve">Collaborate with the City of Cape Town's Urban Development Department on public housing initiatives</w:t>
      </w:r>
    </w:p>
    <w:bookmarkEnd w:id="28"/>
    <w:bookmarkStart w:id="29" w:name="X8c902caf867ac7ad18ee6cfef772f4d2099604b"/>
    <w:p>
      <w:pPr>
        <w:pStyle w:val="Heading3"/>
      </w:pPr>
      <w:r>
        <w:t xml:space="preserve">Social Proof Strategy: Local Client Success Stories</w:t>
      </w:r>
    </w:p>
    <w:p>
      <w:pPr>
        <w:pStyle w:val="FirstParagraph"/>
      </w:pPr>
      <w:r>
        <w:t xml:space="preserve">Highlight case studies specifically from South Africa Cape Town:</w:t>
      </w:r>
    </w:p>
    <w:p>
      <w:pPr>
        <w:numPr>
          <w:ilvl w:val="0"/>
          <w:numId w:val="1005"/>
        </w:numPr>
        <w:pStyle w:val="Compact"/>
      </w:pPr>
      <w:r>
        <w:t xml:space="preserve">"Kirstenbosch Botanical Gardens Visitor Centre" – Sustainable design meeting 90% water reduction targets</w:t>
      </w:r>
    </w:p>
    <w:p>
      <w:pPr>
        <w:numPr>
          <w:ilvl w:val="0"/>
          <w:numId w:val="1005"/>
        </w:numPr>
        <w:pStyle w:val="Compact"/>
      </w:pPr>
      <w:r>
        <w:t xml:space="preserve">"Sea Point Luxury Condominiums" – Certified Green Star project addressing coastal erosion challenges</w:t>
      </w:r>
    </w:p>
    <w:p>
      <w:pPr>
        <w:numPr>
          <w:ilvl w:val="0"/>
          <w:numId w:val="1005"/>
        </w:numPr>
        <w:pStyle w:val="Compact"/>
      </w:pPr>
      <w:r>
        <w:t xml:space="preserve">Heritage restoration of the historic "Bo-Kaap Cultural Center" preserving Cape Town's unique architectural identity</w:t>
      </w:r>
    </w:p>
    <w:bookmarkEnd w:id="29"/>
    <w:bookmarkEnd w:id="30"/>
    <w:bookmarkStart w:id="31"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Purpose</w:t>
      </w:r>
    </w:p>
    <w:p>
      <w:pPr>
        <w:pStyle w:val="BodyText"/>
      </w:pPr>
      <w:r>
        <w:t xml:space="preserve">Local Content Production (Blog, Video, Podcast)</w:t>
      </w:r>
    </w:p>
    <w:p>
      <w:pPr>
        <w:pStyle w:val="BodyText"/>
      </w:pPr>
      <w:r>
        <w:t xml:space="preserve">30%</w:t>
      </w:r>
    </w:p>
    <w:p>
      <w:pPr>
        <w:pStyle w:val="BodyText"/>
      </w:pPr>
      <w:r>
        <w:t xml:space="preserve">Capturing Cape Town-specific design narratives</w:t>
      </w:r>
    </w:p>
    <w:p>
      <w:pPr>
        <w:pStyle w:val="BodyText"/>
      </w:pPr>
      <w:r>
        <w:t xml:space="preserve">Strategic Partnerships with Cape Town Institutions</w:t>
      </w:r>
    </w:p>
    <w:p>
      <w:pPr>
        <w:pStyle w:val="BodyText"/>
      </w:pPr>
      <w:r>
        <w:t xml:space="preserve">25%</w:t>
      </w:r>
    </w:p>
    <w:p>
      <w:pPr>
        <w:pStyle w:val="BodyText"/>
      </w:pPr>
      <w:r>
        <w:t xml:space="preserve">Leveraging city networks for credibility</w:t>
      </w:r>
    </w:p>
    <w:p>
      <w:pPr>
        <w:pStyle w:val="BodyText"/>
      </w:pPr>
      <w:r>
        <w:t xml:space="preserve">Social Media Advertising (Geo-targeted to Cape Town)</w:t>
      </w:r>
    </w:p>
    <w:p>
      <w:pPr>
        <w:pStyle w:val="BodyText"/>
      </w:pPr>
      <w:r>
        <w:t xml:space="preserve">20%</w:t>
      </w:r>
    </w:p>
    <w:p>
      <w:pPr>
        <w:pStyle w:val="BodyText"/>
      </w:pPr>
      <w:r>
        <w:t xml:space="preserve">Reaching high-intent residential/commercial clients within 10km radius</w:t>
      </w:r>
    </w:p>
    <w:p>
      <w:pPr>
        <w:pStyle w:val="BodyText"/>
      </w:pPr>
      <w:r>
        <w:t xml:space="preserve">Local Event Sponsorships (Cape Town Design Week, EcoFest)</w:t>
      </w:r>
    </w:p>
    <w:p>
      <w:pPr>
        <w:pStyle w:val="BodyText"/>
      </w:pPr>
      <w:r>
        <w:t xml:space="preserve">15%</w:t>
      </w:r>
    </w:p>
    <w:p>
      <w:pPr>
        <w:pStyle w:val="BodyText"/>
      </w:pPr>
      <w:r>
        <w:t xml:space="preserve">Demonstrating community commitment</w:t>
      </w:r>
    </w:p>
    <w:p>
      <w:pPr>
        <w:pStyle w:val="BodyText"/>
      </w:pPr>
      <w:r>
        <w:t xml:space="preserve">Professional Networking (SAIA Cape Town Chapter)</w:t>
      </w:r>
    </w:p>
    <w:p>
      <w:pPr>
        <w:pStyle w:val="BodyText"/>
      </w:pPr>
      <w:r>
        <w:t xml:space="preserve">10%</w:t>
      </w:r>
    </w:p>
    <w:p>
      <w:pPr>
        <w:pStyle w:val="BodyText"/>
      </w:pPr>
      <w:r>
        <w:t xml:space="preserve">Becoming integral to local architectural ecosystem</w:t>
      </w:r>
    </w:p>
    <w:bookmarkEnd w:id="31"/>
    <w:bookmarkStart w:id="32" w:name="Xe7c381e233454b4fe9f7a15bfa849e5ef0b6a37"/>
    <w:p>
      <w:pPr>
        <w:pStyle w:val="Heading2"/>
      </w:pPr>
      <w:r>
        <w:t xml:space="preserve">Measurement &amp; KPIs for South Africa Cape Town Focus</w:t>
      </w:r>
    </w:p>
    <w:p>
      <w:pPr>
        <w:pStyle w:val="FirstParagraph"/>
      </w:pPr>
      <w:r>
        <w:t xml:space="preserve">We track success through locally relevant metrics:</w:t>
      </w:r>
    </w:p>
    <w:p>
      <w:pPr>
        <w:numPr>
          <w:ilvl w:val="0"/>
          <w:numId w:val="1006"/>
        </w:numPr>
        <w:pStyle w:val="Compact"/>
      </w:pPr>
      <w:r>
        <w:t xml:space="preserve">35% increase in qualified leads from Cape Town residential/commercial sectors within 12 months</w:t>
      </w:r>
    </w:p>
    <w:p>
      <w:pPr>
        <w:numPr>
          <w:ilvl w:val="0"/>
          <w:numId w:val="1006"/>
        </w:numPr>
        <w:pStyle w:val="Compact"/>
      </w:pPr>
      <w:r>
        <w:t xml:space="preserve">80% client satisfaction rate on cultural appropriateness of designs (measured via post-project surveys)</w:t>
      </w:r>
    </w:p>
    <w:p>
      <w:pPr>
        <w:numPr>
          <w:ilvl w:val="0"/>
          <w:numId w:val="1006"/>
        </w:numPr>
        <w:pStyle w:val="Compact"/>
      </w:pPr>
      <w:r>
        <w:t xml:space="preserve">25+ partnerships formed with Cape Town-based organizations by Year 1 end</w:t>
      </w:r>
    </w:p>
    <w:p>
      <w:pPr>
        <w:numPr>
          <w:ilvl w:val="0"/>
          <w:numId w:val="1006"/>
        </w:numPr>
        <w:pStyle w:val="Compact"/>
      </w:pPr>
      <w:r>
        <w:t xml:space="preserve">Brand recall among target audience: 65% (measured through monthly local market surveys)</w:t>
      </w:r>
    </w:p>
    <w:bookmarkEnd w:id="32"/>
    <w:bookmarkStart w:id="33" w:name="X0b344c3532a1b0e70967243ddd7137bd8e5b88f"/>
    <w:p>
      <w:pPr>
        <w:pStyle w:val="Heading2"/>
      </w:pPr>
      <w:r>
        <w:t xml:space="preserve">Implementation Timeline: South Africa Cape Town Focus</w:t>
      </w:r>
    </w:p>
    <w:p>
      <w:pPr>
        <w:pStyle w:val="FirstParagraph"/>
      </w:pPr>
      <w:r>
        <w:t xml:space="preserve">Quarter</w:t>
      </w:r>
    </w:p>
    <w:p>
      <w:pPr>
        <w:pStyle w:val="BodyText"/>
      </w:pPr>
      <w:r>
        <w:t xml:space="preserve">Key Marketing Plan Activities in Cape Town</w:t>
      </w:r>
    </w:p>
    <w:p>
      <w:pPr>
        <w:pStyle w:val="BodyText"/>
      </w:pPr>
      <w:r>
        <w:t xml:space="preserve">Q1: Foundation Building</w:t>
      </w:r>
    </w:p>
    <w:p>
      <w:pPr>
        <w:pStyle w:val="BodyText"/>
      </w:pPr>
      <w:r>
        <w:t xml:space="preserve">Lay groundwork for local partnerships, launch "Cape Town Architectural Guide," establish presence at Cape Town Design Week</w:t>
      </w:r>
    </w:p>
    <w:p>
      <w:pPr>
        <w:pStyle w:val="BodyText"/>
      </w:pPr>
      <w:r>
        <w:t xml:space="preserve">Q2: Community Integration</w:t>
      </w:r>
    </w:p>
    <w:p>
      <w:pPr>
        <w:pStyle w:val="BodyText"/>
      </w:pPr>
      <w:r>
        <w:t xml:space="preserve">Execute first heritage project case study, host free public workshop on sustainable building practices in Woodstock community center</w:t>
      </w:r>
    </w:p>
    <w:p>
      <w:pPr>
        <w:pStyle w:val="BodyText"/>
      </w:pPr>
      <w:r>
        <w:t xml:space="preserve">Q3: Strategic Scaling</w:t>
      </w:r>
    </w:p>
    <w:p>
      <w:pPr>
        <w:pStyle w:val="BodyText"/>
      </w:pPr>
      <w:r>
        <w:t xml:space="preserve">Leverage Q2 success for municipal contract bids, launch podcast featuring Cape Town sustainability leaders</w:t>
      </w:r>
    </w:p>
    <w:p>
      <w:pPr>
        <w:pStyle w:val="BodyText"/>
      </w:pPr>
      <w:r>
        <w:t xml:space="preserve">Q4: Market Leadership Positioning</w:t>
      </w:r>
    </w:p>
    <w:p>
      <w:pPr>
        <w:pStyle w:val="BodyText"/>
      </w:pPr>
      <w:r>
        <w:t xml:space="preserve">Publish "Cape Town Architectural Trends Report," host exclusive client dinner at Table Mountain viewpoint to showcase local design philosophy</w:t>
      </w:r>
    </w:p>
    <w:bookmarkEnd w:id="33"/>
    <w:bookmarkStart w:id="34" w:name="X3a90eb91eafbb7d527a63bd6bcc2865b248fd6f"/>
    <w:p>
      <w:pPr>
        <w:pStyle w:val="Heading2"/>
      </w:pPr>
      <w:r>
        <w:t xml:space="preserve">Conclusion: The Architect Advantage in South Africa Cape Town</w:t>
      </w:r>
    </w:p>
    <w:p>
      <w:pPr>
        <w:pStyle w:val="FirstParagraph"/>
      </w:pPr>
      <w:r>
        <w:t xml:space="preserve">This Marketing Plan positions our Architect practice as an indispensable partner for shaping Cape Town's built environment. By deeply embedding ourselves within the unique socio-architectural fabric of South Africa Cape Town – rather than applying generic marketing tactics – we create authentic connections that drive sustainable growth. Unlike firms operating from Johannesburg, our hyper-localized strategy directly addresses Cape Town's water security challenges, heritage conservation needs, and climate adaptation requirements through specialized architectural solutions.</w:t>
      </w:r>
    </w:p>
    <w:p>
      <w:pPr>
        <w:pStyle w:val="BodyText"/>
      </w:pPr>
      <w:r>
        <w:t xml:space="preserve">As the most rapidly growing city in South Africa's Western Cape region, Cape Town demands architects who understand its identity beyond surface aesthetics. This Marketing Plan ensures we become the architect of choice for clients seeking designs that don't just fit into Cape Town – but elevate its cultural and environmental narrative. By year three, our practice will be recognized as South Africa's premier architect firm with authentic Cape Town expertise, driving measurable impact in the city's architectural landscape while setting a new standard for locally attuned design services.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South Africa Cape Town</dc:title>
  <dc:creator/>
  <dc:language>en</dc:language>
  <cp:keywords/>
  <dcterms:created xsi:type="dcterms:W3CDTF">2026-07-23T23:41:54Z</dcterms:created>
  <dcterms:modified xsi:type="dcterms:W3CDTF">2026-07-23T23:41:54Z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