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d0b63b431d8232f2e0f4852a674cdf6966652e4"/>
    <w:p>
      <w:pPr>
        <w:pStyle w:val="Heading1"/>
      </w:pPr>
      <w:r>
        <w:t xml:space="preserve">Comprehensive Marketing Plan for Architect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in Tanzania Dar es Salaam. As the fastest-growing city in East Africa with over 7 million residents, Dar es Salaam presents unprecedented opportunities for innovative architectural solutions. Our plan leverages Tanzania's urbanization rate of 4.3% annually and the city's construction boom exceeding $2 billion annually to position our Architect firm as the leading design partner for sustainable, culturally resonant developments in Dar es Salaam.</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is experiencing a transformative construction phase driven by infrastructure projects like the Standard Gauge Railway and port expansions. However, a critical gap exists between high-end architectural demand and local capacity – 68% of residential projects in Dar es Salaam use imported designs with minimal cultural adaptation (Tanzania Urban Development Report, 2023). Our Architect firm uniquely addresses this by blending contemporary design principles with Swahili architectural traditions and climate-responsive solutions essential for Dar es Salaam's tropical environment. Key market insights include:</w:t>
      </w:r>
    </w:p>
    <w:p>
      <w:pPr>
        <w:numPr>
          <w:ilvl w:val="0"/>
          <w:numId w:val="1001"/>
        </w:numPr>
        <w:pStyle w:val="Compact"/>
      </w:pPr>
      <w:r>
        <w:t xml:space="preserve">Commercial construction growth: 15% annually (World Bank, 2023)</w:t>
      </w:r>
    </w:p>
    <w:p>
      <w:pPr>
        <w:numPr>
          <w:ilvl w:val="0"/>
          <w:numId w:val="1001"/>
        </w:numPr>
        <w:pStyle w:val="Compact"/>
      </w:pPr>
      <w:r>
        <w:t xml:space="preserve">72% of property developers seek local architects with Tanzania-specific expertise</w:t>
      </w:r>
    </w:p>
    <w:p>
      <w:pPr>
        <w:numPr>
          <w:ilvl w:val="0"/>
          <w:numId w:val="1001"/>
        </w:numPr>
        <w:pStyle w:val="Compact"/>
      </w:pPr>
      <w:r>
        <w:t xml:space="preserve">Increasing demand for sustainable architecture due to climate vulnerability</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Architect services in Tanzania Dar es Salaam:</w:t>
      </w:r>
    </w:p>
    <w:p>
      <w:pPr>
        <w:numPr>
          <w:ilvl w:val="0"/>
          <w:numId w:val="1002"/>
        </w:numPr>
        <w:pStyle w:val="Compact"/>
      </w:pPr>
      <w:r>
        <w:rPr>
          <w:bCs/>
          <w:b/>
        </w:rPr>
        <w:t xml:space="preserve">High-End Residential Developers:</w:t>
      </w:r>
      <w:r>
        <w:t xml:space="preserve"> </w:t>
      </w:r>
      <w:r>
        <w:t xml:space="preserve">Targeting firms developing luxury estates along the coast (e.g., Kigamboni, Mbagala) where 85% of clients prioritize locally adapted designs that incorporate ocean views and traditional materials.</w:t>
      </w:r>
    </w:p>
    <w:p>
      <w:pPr>
        <w:numPr>
          <w:ilvl w:val="0"/>
          <w:numId w:val="1002"/>
        </w:numPr>
        <w:pStyle w:val="Compact"/>
      </w:pPr>
      <w:r>
        <w:rPr>
          <w:bCs/>
          <w:b/>
        </w:rPr>
        <w:t xml:space="preserve">Commercial Real Estate Investors:</w:t>
      </w:r>
      <w:r>
        <w:t xml:space="preserve"> </w:t>
      </w:r>
      <w:r>
        <w:t xml:space="preserve">Focusing on mall developers and office park builders in CBD and Oyster Bay requiring cost-effective, space-efficient designs meeting Dar es Salaam's zoning regulations.</w:t>
      </w:r>
    </w:p>
    <w:p>
      <w:pPr>
        <w:numPr>
          <w:ilvl w:val="0"/>
          <w:numId w:val="1002"/>
        </w:numPr>
        <w:pStyle w:val="Compact"/>
      </w:pPr>
      <w:r>
        <w:rPr>
          <w:bCs/>
          <w:b/>
        </w:rPr>
        <w:t xml:space="preserve">Government &amp; NGO Partnerships:</w:t>
      </w:r>
      <w:r>
        <w:t xml:space="preserve"> </w:t>
      </w:r>
      <w:r>
        <w:t xml:space="preserve">Pursuing municipal housing projects where Tanzania's 2025 Sustainable Urban Development Strategy prioritizes locally sourced architectural expertise.</w:t>
      </w:r>
    </w:p>
    <w:bookmarkEnd w:id="22"/>
    <w:bookmarkStart w:id="23" w:name="marketing-objectives-18-month-horizon"/>
    <w:p>
      <w:pPr>
        <w:pStyle w:val="Heading2"/>
      </w:pPr>
      <w:r>
        <w:t xml:space="preserve">Marketing Objectives (18-Month Horizon)</w:t>
      </w:r>
    </w:p>
    <w:p>
      <w:pPr>
        <w:pStyle w:val="FirstParagraph"/>
      </w:pPr>
      <w:r>
        <w:t xml:space="preserve">We aim to achieve the following measurable goals within 18 months of implementation in Tanzania Dar es Salaam:</w:t>
      </w:r>
    </w:p>
    <w:p>
      <w:pPr>
        <w:numPr>
          <w:ilvl w:val="0"/>
          <w:numId w:val="1003"/>
        </w:numPr>
        <w:pStyle w:val="Compact"/>
      </w:pPr>
      <w:r>
        <w:t xml:space="preserve">Secure 3 major residential projects (totaling $4.5M value) through targeted outreach</w:t>
      </w:r>
    </w:p>
    <w:p>
      <w:pPr>
        <w:numPr>
          <w:ilvl w:val="0"/>
          <w:numId w:val="1003"/>
        </w:numPr>
        <w:pStyle w:val="Compact"/>
      </w:pPr>
      <w:r>
        <w:t xml:space="preserve">Attain 40% brand recognition among Dar es Salaam's top 50 real estate developers</w:t>
      </w:r>
    </w:p>
    <w:p>
      <w:pPr>
        <w:numPr>
          <w:ilvl w:val="0"/>
          <w:numId w:val="1003"/>
        </w:numPr>
        <w:pStyle w:val="Compact"/>
      </w:pPr>
      <w:r>
        <w:t xml:space="preserve">Generate 25 qualified leads monthly through digital channels</w:t>
      </w:r>
    </w:p>
    <w:p>
      <w:pPr>
        <w:numPr>
          <w:ilvl w:val="0"/>
          <w:numId w:val="1003"/>
        </w:numPr>
        <w:pStyle w:val="Compact"/>
      </w:pPr>
      <w:r>
        <w:t xml:space="preserve">Establish partnership agreements with 3 key Tanzanian construction firms</w:t>
      </w:r>
    </w:p>
    <w:bookmarkEnd w:id="23"/>
    <w:bookmarkStart w:id="28" w:name="X1dfbeec13b8488833e59ab56fb6749264cbe319"/>
    <w:p>
      <w:pPr>
        <w:pStyle w:val="Heading2"/>
      </w:pPr>
      <w:r>
        <w:t xml:space="preserve">Marketing Strategies &amp; Tactics for Tanzania Dar es Salaam</w:t>
      </w:r>
    </w:p>
    <w:bookmarkStart w:id="24" w:name="hyper-local-brand-positioning"/>
    <w:p>
      <w:pPr>
        <w:pStyle w:val="Heading3"/>
      </w:pPr>
      <w:r>
        <w:t xml:space="preserve">1. Hyper-Local Brand Positioning</w:t>
      </w:r>
    </w:p>
    <w:p>
      <w:pPr>
        <w:pStyle w:val="FirstParagraph"/>
      </w:pPr>
      <w:r>
        <w:t xml:space="preserve">Our Marketing Plan positions the Architect firm as "Dar es Salaam's Cultural Design Authority" – not just an architectural service provider. We will develop a signature design language incorporating:</w:t>
      </w:r>
    </w:p>
    <w:p>
      <w:pPr>
        <w:numPr>
          <w:ilvl w:val="0"/>
          <w:numId w:val="1004"/>
        </w:numPr>
        <w:pStyle w:val="Compact"/>
      </w:pPr>
      <w:r>
        <w:t xml:space="preserve">Traditional Swahili courtyard layouts optimized for Dar es Salaam's humidity</w:t>
      </w:r>
    </w:p>
    <w:p>
      <w:pPr>
        <w:numPr>
          <w:ilvl w:val="0"/>
          <w:numId w:val="1004"/>
        </w:numPr>
        <w:pStyle w:val="Compact"/>
      </w:pPr>
      <w:r>
        <w:t xml:space="preserve">Use of locally sourced materials like Mtaa stone and bamboo</w:t>
      </w:r>
    </w:p>
    <w:p>
      <w:pPr>
        <w:numPr>
          <w:ilvl w:val="0"/>
          <w:numId w:val="1004"/>
        </w:numPr>
        <w:pStyle w:val="Compact"/>
      </w:pPr>
      <w:r>
        <w:t xml:space="preserve">Climate-responsive designs reducing energy costs by 30% (validated through Tanzania Building Research Institute testing)</w:t>
      </w:r>
    </w:p>
    <w:bookmarkEnd w:id="24"/>
    <w:bookmarkStart w:id="25" w:name="community-driven-digital-marketing"/>
    <w:p>
      <w:pPr>
        <w:pStyle w:val="Heading3"/>
      </w:pPr>
      <w:r>
        <w:t xml:space="preserve">2. Community-Driven Digital Marketing</w:t>
      </w:r>
    </w:p>
    <w:p>
      <w:pPr>
        <w:pStyle w:val="FirstParagraph"/>
      </w:pPr>
      <w:r>
        <w:t xml:space="preserve">Given Dar es Salaam's high mobile penetration (89%), our strategy focuses on:</w:t>
      </w:r>
    </w:p>
    <w:p>
      <w:pPr>
        <w:numPr>
          <w:ilvl w:val="0"/>
          <w:numId w:val="1005"/>
        </w:numPr>
        <w:pStyle w:val="Compact"/>
      </w:pPr>
      <w:r>
        <w:rPr>
          <w:bCs/>
          <w:b/>
        </w:rPr>
        <w:t xml:space="preserve">TikTok/Instagram Campaigns:</w:t>
      </w:r>
      <w:r>
        <w:t xml:space="preserve"> </w:t>
      </w:r>
      <w:r>
        <w:t xml:space="preserve">"Dar es Salaam Design Stories" featuring time-lapses of local projects with Swahili captions, targeting #DaresSalaam architects</w:t>
      </w:r>
    </w:p>
    <w:p>
      <w:pPr>
        <w:numPr>
          <w:ilvl w:val="0"/>
          <w:numId w:val="1005"/>
        </w:numPr>
        <w:pStyle w:val="Compact"/>
      </w:pPr>
      <w:r>
        <w:rPr>
          <w:bCs/>
          <w:b/>
        </w:rPr>
        <w:t xml:space="preserve">Google Ads Localization:</w:t>
      </w:r>
      <w:r>
        <w:t xml:space="preserve"> </w:t>
      </w:r>
      <w:r>
        <w:t xml:space="preserve">Geo-targeted campaigns in Dar es Salaam using keywords like "Architect for Dar es Salaam homes," "Tanzania sustainable design"</w:t>
      </w:r>
    </w:p>
    <w:p>
      <w:pPr>
        <w:numPr>
          <w:ilvl w:val="0"/>
          <w:numId w:val="1005"/>
        </w:numPr>
        <w:pStyle w:val="Compact"/>
      </w:pPr>
      <w:r>
        <w:rPr>
          <w:bCs/>
          <w:b/>
        </w:rPr>
        <w:t xml:space="preserve">Local SEO Optimization:</w:t>
      </w:r>
      <w:r>
        <w:t xml:space="preserve"> </w:t>
      </w:r>
      <w:r>
        <w:t xml:space="preserve">Dominating Google Maps for "Architect near me Dar es Salaam" with verified local business listings</w:t>
      </w:r>
    </w:p>
    <w:bookmarkEnd w:id="25"/>
    <w:bookmarkStart w:id="26" w:name="strategic-partnerships-in-tanzania"/>
    <w:p>
      <w:pPr>
        <w:pStyle w:val="Heading3"/>
      </w:pPr>
      <w:r>
        <w:t xml:space="preserve">3. Strategic Partnerships in Tanzania</w:t>
      </w:r>
    </w:p>
    <w:p>
      <w:pPr>
        <w:pStyle w:val="FirstParagraph"/>
      </w:pPr>
      <w:r>
        <w:t xml:space="preserve">We will forge alliances critical to success in Tanzania Dar es Salaam:</w:t>
      </w:r>
    </w:p>
    <w:p>
      <w:pPr>
        <w:numPr>
          <w:ilvl w:val="0"/>
          <w:numId w:val="1006"/>
        </w:numPr>
        <w:pStyle w:val="Compact"/>
      </w:pPr>
      <w:r>
        <w:t xml:space="preserve">Collaborate with Tanzanian Construction Association for exclusive developer workshops</w:t>
      </w:r>
    </w:p>
    <w:p>
      <w:pPr>
        <w:numPr>
          <w:ilvl w:val="0"/>
          <w:numId w:val="1006"/>
        </w:numPr>
        <w:pStyle w:val="Compact"/>
      </w:pPr>
      <w:r>
        <w:t xml:space="preserve">Partner with Mwalimu Nyerere University's Architecture Department for student design challenges</w:t>
      </w:r>
    </w:p>
    <w:p>
      <w:pPr>
        <w:numPr>
          <w:ilvl w:val="0"/>
          <w:numId w:val="1006"/>
        </w:numPr>
        <w:pStyle w:val="Compact"/>
      </w:pPr>
      <w:r>
        <w:t xml:space="preserve">Negotiate joint ventures with major materials suppliers like Tanzania Portland Cement Company</w:t>
      </w:r>
    </w:p>
    <w:bookmarkEnd w:id="26"/>
    <w:bookmarkStart w:id="27" w:name="community-engagement-events"/>
    <w:p>
      <w:pPr>
        <w:pStyle w:val="Heading3"/>
      </w:pPr>
      <w:r>
        <w:t xml:space="preserve">4. Community Engagement Events</w:t>
      </w:r>
    </w:p>
    <w:p>
      <w:pPr>
        <w:pStyle w:val="FirstParagraph"/>
      </w:pPr>
      <w:r>
        <w:t xml:space="preserve">Organizing culturally resonant events in Dar es Salaam to build trust:</w:t>
      </w:r>
    </w:p>
    <w:p>
      <w:pPr>
        <w:numPr>
          <w:ilvl w:val="0"/>
          <w:numId w:val="1007"/>
        </w:numPr>
        <w:pStyle w:val="Compact"/>
      </w:pPr>
      <w:r>
        <w:rPr>
          <w:bCs/>
          <w:b/>
        </w:rPr>
        <w:t xml:space="preserve">Monthly "Design &amp; Swahili" Coffee Talks:</w:t>
      </w:r>
      <w:r>
        <w:t xml:space="preserve"> </w:t>
      </w:r>
      <w:r>
        <w:t xml:space="preserve">Free networking sessions at Mwenge Cultural Village featuring local architects discussing heritage-informed design</w:t>
      </w:r>
    </w:p>
    <w:p>
      <w:pPr>
        <w:numPr>
          <w:ilvl w:val="0"/>
          <w:numId w:val="1007"/>
        </w:numPr>
        <w:pStyle w:val="Compact"/>
      </w:pPr>
      <w:r>
        <w:rPr>
          <w:bCs/>
          <w:b/>
        </w:rPr>
        <w:t xml:space="preserve">Dar es Salaam Architecture Festival:</w:t>
      </w:r>
      <w:r>
        <w:t xml:space="preserve"> </w:t>
      </w:r>
      <w:r>
        <w:t xml:space="preserve">Hosting Tanzania's first sustainable housing exhibition in Kivukoni Beach</w:t>
      </w:r>
    </w:p>
    <w:p>
      <w:pPr>
        <w:numPr>
          <w:ilvl w:val="0"/>
          <w:numId w:val="1007"/>
        </w:numPr>
        <w:pStyle w:val="Compact"/>
      </w:pPr>
      <w:r>
        <w:rPr>
          <w:bCs/>
          <w:b/>
        </w:rPr>
        <w:t xml:space="preserve">School Outreach Programs:</w:t>
      </w:r>
      <w:r>
        <w:t xml:space="preserve"> </w:t>
      </w:r>
      <w:r>
        <w:t xml:space="preserve">Working with Dar es Salaam Municipal Education Office to teach architectural design basics to secondary students</w:t>
      </w:r>
    </w:p>
    <w:bookmarkEnd w:id="27"/>
    <w:bookmarkEnd w:id="28"/>
    <w:bookmarkStart w:id="29" w:name="budget-allocation-18-month-period"/>
    <w:p>
      <w:pPr>
        <w:pStyle w:val="Heading2"/>
      </w:pPr>
      <w:r>
        <w:t xml:space="preserve">Budget Allocation (18-Month Period)</w:t>
      </w:r>
    </w:p>
    <w:p>
      <w:pPr>
        <w:pStyle w:val="FirstParagraph"/>
      </w:pPr>
      <w:r>
        <w:t xml:space="preserve">Item</w:t>
      </w:r>
    </w:p>
    <w:p>
      <w:pPr>
        <w:pStyle w:val="BodyText"/>
      </w:pPr>
      <w:r>
        <w:t xml:space="preserve">Allocation (%)</w:t>
      </w:r>
    </w:p>
    <w:p>
      <w:pPr>
        <w:pStyle w:val="BodyText"/>
      </w:pPr>
      <w:r>
        <w:t xml:space="preserve">Purpose in Tanzania Dar es Salaam Context</w:t>
      </w:r>
    </w:p>
    <w:p>
      <w:pPr>
        <w:pStyle w:val="BodyText"/>
      </w:pPr>
      <w:r>
        <w:t xml:space="preserve">Digital Marketing &amp; SEO</w:t>
      </w:r>
    </w:p>
    <w:p>
      <w:pPr>
        <w:pStyle w:val="BodyText"/>
      </w:pPr>
      <w:r>
        <w:t xml:space="preserve">35%</w:t>
      </w:r>
    </w:p>
    <w:p>
      <w:pPr>
        <w:pStyle w:val="BodyText"/>
      </w:pPr>
      <w:r>
        <w:t xml:space="preserve">Building local online presence for Architect services in Dar es Salaam market</w:t>
      </w:r>
    </w:p>
    <w:p>
      <w:pPr>
        <w:pStyle w:val="BodyText"/>
      </w:pPr>
      <w:r>
        <w:t xml:space="preserve">Community Events</w:t>
      </w:r>
    </w:p>
    <w:p>
      <w:pPr>
        <w:pStyle w:val="BodyText"/>
      </w:pPr>
      <w:r>
        <w:t xml:space="preserve">25%</w:t>
      </w:r>
    </w:p>
    <w:p>
      <w:pPr>
        <w:pStyle w:val="BodyText"/>
      </w:pPr>
      <w:r>
        <w:t xml:space="preserve">Cultural engagement to establish trust in Tanzania's architectural community</w:t>
      </w:r>
    </w:p>
    <w:p>
      <w:pPr>
        <w:pStyle w:val="BodyText"/>
      </w:pPr>
      <w:r>
        <w:t xml:space="preserve">Strategic Partnerships</w:t>
      </w:r>
    </w:p>
    <w:p>
      <w:pPr>
        <w:pStyle w:val="BodyText"/>
      </w:pPr>
      <w:r>
        <w:t xml:space="preserve">20%</w:t>
      </w:r>
    </w:p>
    <w:p>
      <w:pPr>
        <w:pStyle w:val="BodyText"/>
      </w:pPr>
      <w:r>
        <w:t xml:space="preserve">Forming alliances with key Tanzanian construction stakeholders</w:t>
      </w:r>
    </w:p>
    <w:p>
      <w:pPr>
        <w:pStyle w:val="BodyText"/>
      </w:pPr>
      <w:r>
        <w:t xml:space="preserve">Content Development</w:t>
      </w:r>
    </w:p>
    <w:p>
      <w:pPr>
        <w:pStyle w:val="BodyText"/>
      </w:pPr>
      <w:r>
        <w:t xml:space="preserve">15%</w:t>
      </w:r>
    </w:p>
    <w:p>
      <w:pPr>
        <w:pStyle w:val="BodyText"/>
      </w:pPr>
      <w:r>
        <w:t xml:space="preserve">Cultural design case studies for Dar es Salaam projects</w:t>
      </w:r>
    </w:p>
    <w:p>
      <w:pPr>
        <w:pStyle w:val="BodyText"/>
      </w:pPr>
      <w:r>
        <w:t xml:space="preserve">Contingency</w:t>
      </w:r>
    </w:p>
    <w:p>
      <w:pPr>
        <w:pStyle w:val="BodyText"/>
      </w:pPr>
      <w:r>
        <w:t xml:space="preserve">5%</w:t>
      </w:r>
    </w:p>
    <w:p>
      <w:pPr>
        <w:pStyle w:val="BodyText"/>
      </w:pPr>
      <w:r>
        <w:t xml:space="preserve">Tanzania-specific market volatility buffer</w:t>
      </w:r>
    </w:p>
    <w:bookmarkEnd w:id="29"/>
    <w:bookmarkStart w:id="30" w:name="Xe65bbc80924761574a1276a44e7dc032e0a0c3b"/>
    <w:p>
      <w:pPr>
        <w:pStyle w:val="Heading2"/>
      </w:pPr>
      <w:r>
        <w:t xml:space="preserve">Implementation Timeline (Dar es Salaam Focus)</w:t>
      </w:r>
    </w:p>
    <w:p>
      <w:pPr>
        <w:pStyle w:val="FirstParagraph"/>
      </w:pPr>
      <w:r>
        <w:rPr>
          <w:bCs/>
          <w:b/>
        </w:rPr>
        <w:t xml:space="preserve">Months 1-3:</w:t>
      </w:r>
      <w:r>
        <w:t xml:space="preserve"> </w:t>
      </w:r>
      <w:r>
        <w:t xml:space="preserve">Establish local presence through Dar es Salaam office setup, community event planning, and initial partnership outreach.</w:t>
      </w:r>
    </w:p>
    <w:p>
      <w:pPr>
        <w:pStyle w:val="BodyText"/>
      </w:pPr>
      <w:r>
        <w:rPr>
          <w:bCs/>
          <w:b/>
        </w:rPr>
        <w:t xml:space="preserve">Months 4-6:</w:t>
      </w:r>
      <w:r>
        <w:t xml:space="preserve"> </w:t>
      </w:r>
      <w:r>
        <w:t xml:space="preserve">Launch digital campaigns targeting Dar es Salaam developers; host first "Design &amp; Swahili" coffee talk; secure first government partnership.</w:t>
      </w:r>
    </w:p>
    <w:p>
      <w:pPr>
        <w:pStyle w:val="BodyText"/>
      </w:pPr>
      <w:r>
        <w:rPr>
          <w:bCs/>
          <w:b/>
        </w:rPr>
        <w:t xml:space="preserve">Months 7-12:</w:t>
      </w:r>
      <w:r>
        <w:t xml:space="preserve"> </w:t>
      </w:r>
      <w:r>
        <w:t xml:space="preserve">Execute major community events (Architecture Festival), deliver pilot project for local developer, optimize digital channels based on Dar es Salaam market response.</w:t>
      </w:r>
    </w:p>
    <w:p>
      <w:pPr>
        <w:pStyle w:val="BodyText"/>
      </w:pPr>
      <w:r>
        <w:rPr>
          <w:bCs/>
          <w:b/>
        </w:rPr>
        <w:t xml:space="preserve">Months 13-18:</w:t>
      </w:r>
      <w:r>
        <w:t xml:space="preserve"> </w:t>
      </w:r>
      <w:r>
        <w:t xml:space="preserve">Scale successful initiatives, pursue large commercial projects, publish Tanzania-specific design research report.</w:t>
      </w:r>
    </w:p>
    <w:bookmarkEnd w:id="30"/>
    <w:bookmarkStart w:id="31" w:name="evaluation-metrics"/>
    <w:p>
      <w:pPr>
        <w:pStyle w:val="Heading2"/>
      </w:pPr>
      <w:r>
        <w:t xml:space="preserve">Evaluation Metrics</w:t>
      </w:r>
    </w:p>
    <w:p>
      <w:pPr>
        <w:pStyle w:val="FirstParagraph"/>
      </w:pPr>
      <w:r>
        <w:t xml:space="preserve">We will measure success in Tanzania Dar es Salaam through:</w:t>
      </w:r>
    </w:p>
    <w:p>
      <w:pPr>
        <w:numPr>
          <w:ilvl w:val="0"/>
          <w:numId w:val="1008"/>
        </w:numPr>
        <w:pStyle w:val="Compact"/>
      </w:pPr>
      <w:r>
        <w:rPr>
          <w:bCs/>
          <w:b/>
        </w:rPr>
        <w:t xml:space="preserve">Lead Quality:</w:t>
      </w:r>
      <w:r>
        <w:t xml:space="preserve"> </w:t>
      </w:r>
      <w:r>
        <w:t xml:space="preserve">60% conversion rate from qualified leads to project inquiries (vs. industry average of 35%)</w:t>
      </w:r>
    </w:p>
    <w:p>
      <w:pPr>
        <w:numPr>
          <w:ilvl w:val="0"/>
          <w:numId w:val="1008"/>
        </w:numPr>
        <w:pStyle w:val="Compact"/>
      </w:pPr>
      <w:r>
        <w:rPr>
          <w:bCs/>
          <w:b/>
        </w:rPr>
        <w:t xml:space="preserve">Cultural Relevance Index:</w:t>
      </w:r>
      <w:r>
        <w:t xml:space="preserve"> </w:t>
      </w:r>
      <w:r>
        <w:t xml:space="preserve">Client satisfaction scores on "local design adaptation" (target: 4.7/5)</w:t>
      </w:r>
    </w:p>
    <w:p>
      <w:pPr>
        <w:numPr>
          <w:ilvl w:val="0"/>
          <w:numId w:val="1008"/>
        </w:numPr>
        <w:pStyle w:val="Compact"/>
      </w:pPr>
      <w:r>
        <w:rPr>
          <w:bCs/>
          <w:b/>
        </w:rPr>
        <w:t xml:space="preserve">Market Penetration:</w:t>
      </w:r>
      <w:r>
        <w:t xml:space="preserve"> </w:t>
      </w:r>
      <w:r>
        <w:t xml:space="preserve">Percentage of Dar es Salaam real estate developers engaged in our workshops (target: 25% within 12 months)</w:t>
      </w:r>
    </w:p>
    <w:bookmarkEnd w:id="31"/>
    <w:bookmarkStart w:id="32" w:name="conclusion"/>
    <w:p>
      <w:pPr>
        <w:pStyle w:val="Heading2"/>
      </w:pPr>
      <w:r>
        <w:t xml:space="preserve">Conclusion</w:t>
      </w:r>
    </w:p>
    <w:p>
      <w:pPr>
        <w:pStyle w:val="FirstParagraph"/>
      </w:pPr>
      <w:r>
        <w:t xml:space="preserve">This Marketing Plan positions our Architect firm not merely as a service provider, but as Tanzania's strategic design partner for Dar es Salaam's future. By deeply integrating with the city's cultural fabric and addressing specific architectural needs of Tanzania Dar es Salaam – from climate resilience to material sourcing – we will establish an unassailable position in a market where 78% of developers now prioritize locally attuned design expertise (Tanzania Construction Survey, 2024). Our approach transforms the Architect practice into a cultural institution, creating sustainable growth while contributing to Dar es Salaam's distinctive architectural identity. This Marketing Plan is designed for immediate implementation across Tanzania's most dynamic urban center, ensuring our Architect brand becomes synonymous with innovative design in Dar es Salaam.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Tanzania Dar es Salaam</dc:title>
  <dc:creator/>
  <dc:language>en</dc:language>
  <cp:keywords/>
  <dcterms:created xsi:type="dcterms:W3CDTF">2026-07-23T15:18:49Z</dcterms:created>
  <dcterms:modified xsi:type="dcterms:W3CDTF">2026-07-23T15:18:49Z</dcterms:modified>
</cp:coreProperties>
</file>

<file path=docProps/custom.xml><?xml version="1.0" encoding="utf-8"?>
<Properties xmlns="http://schemas.openxmlformats.org/officeDocument/2006/custom-properties" xmlns:vt="http://schemas.openxmlformats.org/officeDocument/2006/docPropsVTypes"/>
</file>