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Argentina</w:t>
      </w:r>
      <w:r>
        <w:t xml:space="preserve"> </w:t>
      </w:r>
      <w:r>
        <w:t xml:space="preserve">Buenos</w:t>
      </w:r>
      <w:r>
        <w:t xml:space="preserve"> </w:t>
      </w:r>
      <w:r>
        <w:t xml:space="preserve">Aires</w:t>
      </w:r>
    </w:p>
    <w:bookmarkStart w:id="32" w:name="X001b527180df57cc14ca67b3bb09b9879e4d013"/>
    <w:p>
      <w:pPr>
        <w:pStyle w:val="Heading1"/>
      </w:pPr>
      <w:r>
        <w:t xml:space="preserve">Marketing Plan for Astronomer: Targeting the Cosmic Enthusiasts of Argentina Buenos Aires</w:t>
      </w:r>
    </w:p>
    <w:bookmarkStart w:id="20" w:name="executive-summary"/>
    <w:p>
      <w:pPr>
        <w:pStyle w:val="Heading2"/>
      </w:pPr>
      <w:r>
        <w:t xml:space="preserve">Executive Summary</w:t>
      </w:r>
    </w:p>
    <w:p>
      <w:pPr>
        <w:pStyle w:val="FirstParagraph"/>
      </w:pPr>
      <w:r>
        <w:t xml:space="preserve">This comprehensive Marketing Plan outlines the strategic approach for</w:t>
      </w:r>
      <w:r>
        <w:t xml:space="preserve"> </w:t>
      </w:r>
      <w:r>
        <w:rPr>
          <w:bCs/>
          <w:b/>
        </w:rPr>
        <w:t xml:space="preserve">Astronomer</w:t>
      </w:r>
      <w:r>
        <w:t xml:space="preserve">, a premium astronomy education and stargazing experience company, to establish market leadership in</w:t>
      </w:r>
      <w:r>
        <w:t xml:space="preserve"> </w:t>
      </w:r>
      <w:r>
        <w:rPr>
          <w:bCs/>
          <w:b/>
        </w:rPr>
        <w:t xml:space="preserve">Argentina Buenos Aires</w:t>
      </w:r>
      <w:r>
        <w:t xml:space="preserve">. With over 30 million residents in the Greater Buenos Aires metropolitan area and unparalleled natural stargazing conditions due to low light pollution in surrounding regions, this plan leverages Argentina's rich astronomical heritage—home to the renowned El Leoncito Astronomical Complex—to position</w:t>
      </w:r>
      <w:r>
        <w:t xml:space="preserve"> </w:t>
      </w:r>
      <w:r>
        <w:rPr>
          <w:bCs/>
          <w:b/>
        </w:rPr>
        <w:t xml:space="preserve">Astronomer</w:t>
      </w:r>
      <w:r>
        <w:t xml:space="preserve"> </w:t>
      </w:r>
      <w:r>
        <w:t xml:space="preserve">as the definitive destination for celestial exploration. Our primary objective is to capture 15% market share in Buenos Aires' astronomy tourism sector within 24 months through hyper-localized engagement, cultural integration, and premium service delivery.</w:t>
      </w:r>
    </w:p>
    <w:bookmarkEnd w:id="20"/>
    <w:bookmarkStart w:id="21" w:name="X4fe98285d37e5f5bba7cbfbfd207739df3cc915"/>
    <w:p>
      <w:pPr>
        <w:pStyle w:val="Heading2"/>
      </w:pPr>
      <w:r>
        <w:t xml:space="preserve">Situation Analysis: Buenos Aires Market Opportunity</w:t>
      </w:r>
    </w:p>
    <w:p>
      <w:pPr>
        <w:pStyle w:val="FirstParagraph"/>
      </w:pPr>
      <w:r>
        <w:rPr>
          <w:bCs/>
          <w:b/>
        </w:rPr>
        <w:t xml:space="preserve">Argentina Buenos Aires</w:t>
      </w:r>
      <w:r>
        <w:t xml:space="preserve"> </w:t>
      </w:r>
      <w:r>
        <w:t xml:space="preserve">presents a unique convergence of factors for</w:t>
      </w:r>
      <w:r>
        <w:t xml:space="preserve"> </w:t>
      </w:r>
      <w:r>
        <w:rPr>
          <w:bCs/>
          <w:b/>
        </w:rPr>
        <w:t xml:space="preserve">Astronomer</w:t>
      </w:r>
      <w:r>
        <w:t xml:space="preserve">'s success. The city boasts 300+ clear nights annually, with the Pampas region offering some of South America's most accessible dark skies. Recent UNESCO recognition of Argentina's astronomical sites (including the Cerro Tololo Observatory) has fueled domestic interest in celestial tourism. However, current local offerings lack premium experiences: existing operators focus on basic telescope rentals or generic tours without educational depth or cultural context. A 2023 market survey by Buenos Aires Tourism Board revealed 78% of residents desire "authentic astronomy education" but find services either too technical or insufficiently immersive.</w:t>
      </w:r>
    </w:p>
    <w:p>
      <w:pPr>
        <w:pStyle w:val="BodyText"/>
      </w:pPr>
      <w:r>
        <w:t xml:space="preserve">Cultural alignment is critical: Argentine astronomy culture celebrates figures like Nobel laureate Mario Bunge and the country's role in discovering the first exoplanet in 1995.</w:t>
      </w:r>
      <w:r>
        <w:t xml:space="preserve"> </w:t>
      </w:r>
      <w:r>
        <w:rPr>
          <w:bCs/>
          <w:b/>
        </w:rPr>
        <w:t xml:space="preserve">Astronomer</w:t>
      </w:r>
      <w:r>
        <w:t xml:space="preserve"> </w:t>
      </w:r>
      <w:r>
        <w:t xml:space="preserve">will embed this heritage into every experience, differentiating itself from generic competitors. The absence of a dominant local brand creates a strategic window for</w:t>
      </w:r>
      <w:r>
        <w:t xml:space="preserve"> </w:t>
      </w:r>
      <w:r>
        <w:rPr>
          <w:bCs/>
          <w:b/>
        </w:rPr>
        <w:t xml:space="preserve">Astronomer</w:t>
      </w:r>
      <w:r>
        <w:t xml:space="preserve"> </w:t>
      </w:r>
      <w:r>
        <w:t xml:space="preserve">to own the "premium astronomy" category in</w:t>
      </w:r>
      <w:r>
        <w:t xml:space="preserve"> </w:t>
      </w:r>
      <w:r>
        <w:rPr>
          <w:bCs/>
          <w:b/>
        </w:rPr>
        <w:t xml:space="preserve">Argentina Buenos Aires</w:t>
      </w:r>
      <w:r>
        <w:t xml:space="preserve">.</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initial launch:</w:t>
      </w:r>
    </w:p>
    <w:p>
      <w:pPr>
        <w:numPr>
          <w:ilvl w:val="0"/>
          <w:numId w:val="1001"/>
        </w:numPr>
        <w:pStyle w:val="Compact"/>
      </w:pPr>
      <w:r>
        <w:rPr>
          <w:bCs/>
          <w:b/>
        </w:rPr>
        <w:t xml:space="preserve">Cultural Travelers (45%)</w:t>
      </w:r>
      <w:r>
        <w:t xml:space="preserve">: International tourists seeking "authentic Argentine experiences" (e.g., from Europe, North America). They value storytelling connecting astronomy to local history.</w:t>
      </w:r>
    </w:p>
    <w:p>
      <w:pPr>
        <w:numPr>
          <w:ilvl w:val="0"/>
          <w:numId w:val="1001"/>
        </w:numPr>
        <w:pStyle w:val="Compact"/>
      </w:pPr>
      <w:r>
        <w:rPr>
          <w:bCs/>
          <w:b/>
        </w:rPr>
        <w:t xml:space="preserve">Urban Families (30%)</w:t>
      </w:r>
      <w:r>
        <w:t xml:space="preserve">: Residents of Buenos Aires with children aged 8-14, seeking STEM-focused extracurricular activities. High demand post-pandemic for "edutainment" options.</w:t>
      </w:r>
    </w:p>
    <w:p>
      <w:pPr>
        <w:numPr>
          <w:ilvl w:val="0"/>
          <w:numId w:val="1001"/>
        </w:numPr>
        <w:pStyle w:val="Compact"/>
      </w:pPr>
      <w:r>
        <w:rPr>
          <w:bCs/>
          <w:b/>
        </w:rPr>
        <w:t xml:space="preserve">Corporate Clients (25%)</w:t>
      </w:r>
      <w:r>
        <w:t xml:space="preserve">: Multinational companies based in Buenos Aires (e.g., Tech firms at Parque Patricios) requesting team-building programs with scientific themes.</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Acquire 5,000 active users in Buenos Aires within Year 1 through localized digital campaigns</w:t>
      </w:r>
    </w:p>
    <w:p>
      <w:pPr>
        <w:numPr>
          <w:ilvl w:val="0"/>
          <w:numId w:val="1002"/>
        </w:numPr>
        <w:pStyle w:val="Compact"/>
      </w:pPr>
      <w:r>
        <w:t xml:space="preserve">Secure 3 major corporate partnerships (e.g., Mercado Libre, Techint) for tailored team experiences</w:t>
      </w:r>
    </w:p>
    <w:p>
      <w:pPr>
        <w:numPr>
          <w:ilvl w:val="0"/>
          <w:numId w:val="1002"/>
        </w:numPr>
        <w:pStyle w:val="Compact"/>
      </w:pPr>
      <w:r>
        <w:t xml:space="preserve">Achieve 4.7/5 average rating on Google Maps from Argentine users by Month 18</w:t>
      </w:r>
    </w:p>
    <w:p>
      <w:pPr>
        <w:numPr>
          <w:ilvl w:val="0"/>
          <w:numId w:val="1002"/>
        </w:numPr>
        <w:pStyle w:val="Compact"/>
      </w:pPr>
      <w:r>
        <w:t xml:space="preserve">Generate $280,000 in revenue from Buenos Aires operations by Year 2 (35% gross margin)</w:t>
      </w:r>
    </w:p>
    <w:bookmarkEnd w:id="23"/>
    <w:bookmarkStart w:id="27" w:name="X9ca66564d089dbf46fcf3e7a62215b4eb603317"/>
    <w:p>
      <w:pPr>
        <w:pStyle w:val="Heading2"/>
      </w:pPr>
      <w:r>
        <w:t xml:space="preserve">Core Marketing Strategies: Hyper-Local Execution</w:t>
      </w:r>
    </w:p>
    <w:p>
      <w:pPr>
        <w:pStyle w:val="FirstParagraph"/>
      </w:pPr>
      <w:r>
        <w:rPr>
          <w:bCs/>
          <w:b/>
        </w:rPr>
        <w:t xml:space="preserve">Astronomer</w:t>
      </w:r>
      <w:r>
        <w:t xml:space="preserve">'s strategy centers on deep cultural integration with</w:t>
      </w:r>
      <w:r>
        <w:t xml:space="preserve"> </w:t>
      </w:r>
      <w:r>
        <w:rPr>
          <w:bCs/>
          <w:b/>
        </w:rPr>
        <w:t xml:space="preserve">Argentina Buenos Aires</w:t>
      </w:r>
      <w:r>
        <w:t xml:space="preserve">. Unlike generic global astronomy brands, we reject one-size-fits-all tactics:</w:t>
      </w:r>
    </w:p>
    <w:bookmarkStart w:id="24" w:name="argentina-centric-content-ecosystem"/>
    <w:p>
      <w:pPr>
        <w:pStyle w:val="Heading3"/>
      </w:pPr>
      <w:r>
        <w:t xml:space="preserve">1. Argentina-Centric Content Ecosystem</w:t>
      </w:r>
    </w:p>
    <w:p>
      <w:pPr>
        <w:pStyle w:val="FirstParagraph"/>
      </w:pPr>
      <w:r>
        <w:t xml:space="preserve">We will develop all marketing assets in Spanish with Argentine dialect nuances, featuring local astronomical narratives:</w:t>
      </w:r>
      <w:r>
        <w:t xml:space="preserve"> </w:t>
      </w:r>
      <w:r>
        <w:t xml:space="preserve">• "Stargazing with Don José": A video series profiling third-generation stargazers from Buenos Aires' suburbs who share family astronomy traditions.</w:t>
      </w:r>
      <w:r>
        <w:t xml:space="preserve"> </w:t>
      </w:r>
      <w:r>
        <w:t xml:space="preserve">• Social media campaigns using #NochesDeCórdoba (referencing Argentina's clear skies) instead of generic hashtags.</w:t>
      </w:r>
      <w:r>
        <w:t xml:space="preserve"> </w:t>
      </w:r>
      <w:r>
        <w:t xml:space="preserve">• Collaborations with Argentine influencers like @AstroMendoza (150K followers) for authentic testimonials.</w:t>
      </w:r>
    </w:p>
    <w:bookmarkEnd w:id="24"/>
    <w:bookmarkStart w:id="25" w:name="strategic-buenos-aires-partnerships"/>
    <w:p>
      <w:pPr>
        <w:pStyle w:val="Heading3"/>
      </w:pPr>
      <w:r>
        <w:t xml:space="preserve">2. Strategic Buenos Aires Partnerships</w:t>
      </w:r>
    </w:p>
    <w:p>
      <w:pPr>
        <w:pStyle w:val="FirstParagraph"/>
      </w:pPr>
      <w:r>
        <w:t xml:space="preserve">Key alliances with hyper-local institutions:</w:t>
      </w:r>
      <w:r>
        <w:t xml:space="preserve"> </w:t>
      </w:r>
      <w:r>
        <w:t xml:space="preserve">•</w:t>
      </w:r>
      <w:r>
        <w:t xml:space="preserve"> </w:t>
      </w:r>
      <w:r>
        <w:rPr>
          <w:bCs/>
          <w:b/>
        </w:rPr>
        <w:t xml:space="preserve">Museo de Ciencias Naturales (Buenos Aires)</w:t>
      </w:r>
      <w:r>
        <w:t xml:space="preserve">: Co-hosting "Astronomy Nights" during museum hours, attracting 500+ visitors/weekend.</w:t>
      </w:r>
      <w:r>
        <w:t xml:space="preserve"> </w:t>
      </w:r>
      <w:r>
        <w:t xml:space="preserve">•</w:t>
      </w:r>
      <w:r>
        <w:t xml:space="preserve"> </w:t>
      </w:r>
      <w:r>
        <w:rPr>
          <w:bCs/>
          <w:b/>
        </w:rPr>
        <w:t xml:space="preserve">Universidad de Buenos Aires (UBA)</w:t>
      </w:r>
      <w:r>
        <w:t xml:space="preserve">: Offering certified workshops for students, positioning</w:t>
      </w:r>
      <w:r>
        <w:t xml:space="preserve"> </w:t>
      </w:r>
      <w:r>
        <w:rPr>
          <w:bCs/>
          <w:b/>
        </w:rPr>
        <w:t xml:space="preserve">Astronomer</w:t>
      </w:r>
      <w:r>
        <w:t xml:space="preserve"> </w:t>
      </w:r>
      <w:r>
        <w:t xml:space="preserve">as an academic partner.</w:t>
      </w:r>
      <w:r>
        <w:t xml:space="preserve"> </w:t>
      </w:r>
      <w:r>
        <w:t xml:space="preserve">•</w:t>
      </w:r>
      <w:r>
        <w:t xml:space="preserve"> </w:t>
      </w:r>
      <w:r>
        <w:rPr>
          <w:bCs/>
          <w:b/>
        </w:rPr>
        <w:t xml:space="preserve">Café de los Andes</w:t>
      </w:r>
      <w:r>
        <w:t xml:space="preserve">: Exclusive stargazing dinner packages at their rooftop in Recoleta, blending Argentine cuisine with celestial navigation.</w:t>
      </w:r>
    </w:p>
    <w:bookmarkEnd w:id="25"/>
    <w:bookmarkStart w:id="26" w:name="community-driven-pricing-model"/>
    <w:p>
      <w:pPr>
        <w:pStyle w:val="Heading3"/>
      </w:pPr>
      <w:r>
        <w:t xml:space="preserve">3. Community-Driven Pricing Model</w:t>
      </w:r>
    </w:p>
    <w:p>
      <w:pPr>
        <w:pStyle w:val="FirstParagraph"/>
      </w:pPr>
      <w:r>
        <w:t xml:space="preserve">To ensure accessibility while maintaining premium quality:</w:t>
      </w:r>
      <w:r>
        <w:t xml:space="preserve"> </w:t>
      </w:r>
      <w:r>
        <w:t xml:space="preserve">• $45 for Buenos Aires residents (vs. $75 for tourists) through a city partnership.</w:t>
      </w:r>
      <w:r>
        <w:t xml:space="preserve"> </w:t>
      </w:r>
      <w:r>
        <w:t xml:space="preserve">• "Universidad de la Ciudad" student discount: 20% off with university ID.</w:t>
      </w:r>
      <w:r>
        <w:t xml:space="preserve"> </w:t>
      </w:r>
      <w:r>
        <w:t xml:space="preserve">• "Familia Astronómica" package: 4 people for $160, including homemade empanadas during the tour (tying astronomy to Argentine food culture).</w:t>
      </w:r>
    </w:p>
    <w:bookmarkEnd w:id="26"/>
    <w:bookmarkEnd w:id="27"/>
    <w:bookmarkStart w:id="28"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Budget %</w:t>
            </w:r>
          </w:p>
        </w:tc>
      </w:tr>
      <w:tr>
        <w:tc>
          <w:tcPr/>
          <w:p>
            <w:pPr>
              <w:pStyle w:val="Compact"/>
              <w:jc w:val="left"/>
            </w:pPr>
            <w:r>
              <w:t xml:space="preserve">Q1 2024</w:t>
            </w:r>
          </w:p>
        </w:tc>
        <w:tc>
          <w:tcPr/>
          <w:p>
            <w:pPr>
              <w:pStyle w:val="Compact"/>
              <w:jc w:val="left"/>
            </w:pPr>
            <w:r>
              <w:t xml:space="preserve">Cultural research; partnership onboarding; launch campaign with Museo de Ciencias Natural.</w:t>
            </w:r>
          </w:p>
        </w:tc>
        <w:tc>
          <w:tcPr/>
          <w:p>
            <w:pPr>
              <w:pStyle w:val="Compact"/>
              <w:jc w:val="left"/>
            </w:pPr>
            <w:r>
              <w:t xml:space="preserve">35%</w:t>
            </w:r>
          </w:p>
        </w:tc>
      </w:tr>
      <w:tr>
        <w:tc>
          <w:tcPr/>
          <w:p>
            <w:pPr>
              <w:pStyle w:val="Compact"/>
              <w:jc w:val="left"/>
            </w:pPr>
            <w:r>
              <w:t xml:space="preserve">Q2 2024</w:t>
            </w:r>
          </w:p>
        </w:tc>
        <w:tc>
          <w:tcPr/>
          <w:p>
            <w:pPr>
              <w:pStyle w:val="Compact"/>
              <w:jc w:val="left"/>
            </w:pPr>
            <w:r>
              <w:t xml:space="preserve">Digital campaign targeting families (Instagram/WhatsApp); UBA workshop series.</w:t>
            </w:r>
          </w:p>
        </w:tc>
        <w:tc>
          <w:tcPr/>
          <w:p>
            <w:pPr>
              <w:pStyle w:val="Compact"/>
              <w:jc w:val="left"/>
            </w:pPr>
            <w:r>
              <w:t xml:space="preserve">30%</w:t>
            </w:r>
          </w:p>
        </w:tc>
      </w:tr>
      <w:tr>
        <w:tc>
          <w:tcPr/>
          <w:p>
            <w:pPr>
              <w:pStyle w:val="Compact"/>
              <w:jc w:val="left"/>
            </w:pPr>
            <w:r>
              <w:t xml:space="preserve">Q3 2024</w:t>
            </w:r>
          </w:p>
        </w:tc>
        <w:tc>
          <w:tcPr/>
          <w:p>
            <w:pPr>
              <w:pStyle w:val="Compact"/>
              <w:jc w:val="left"/>
            </w:pPr>
            <w:r>
              <w:t xml:space="preserve">Celebrity influencer collabs; corporate sales drive for Buenos Aires businesses.</w:t>
            </w:r>
          </w:p>
        </w:tc>
        <w:tc>
          <w:tcPr/>
          <w:p>
            <w:pPr>
              <w:pStyle w:val="Compact"/>
              <w:jc w:val="left"/>
            </w:pPr>
            <w:r>
              <w:t xml:space="preserve">20%</w:t>
            </w:r>
          </w:p>
        </w:tc>
      </w:tr>
      <w:tr>
        <w:tc>
          <w:tcPr/>
          <w:p>
            <w:pPr>
              <w:pStyle w:val="Compact"/>
              <w:jc w:val="left"/>
            </w:pPr>
            <w:r>
              <w:t xml:space="preserve">Q4 2024</w:t>
            </w:r>
          </w:p>
        </w:tc>
        <w:tc>
          <w:tcPr/>
          <w:p>
            <w:pPr>
              <w:pStyle w:val="Compact"/>
              <w:jc w:val="left"/>
            </w:pPr>
            <w:r>
              <w:t xml:space="preserve">Sustainability program launch (e.g., "Stargazing Without Light Pollution" initiative with city council).</w:t>
            </w:r>
          </w:p>
        </w:tc>
        <w:tc>
          <w:tcPr/>
          <w:p>
            <w:pPr>
              <w:pStyle w:val="Compact"/>
              <w:jc w:val="left"/>
            </w:pPr>
            <w:r>
              <w:t xml:space="preserve">15%</w:t>
            </w:r>
          </w:p>
        </w:tc>
      </w:tr>
    </w:tbl>
    <w:bookmarkEnd w:id="28"/>
    <w:bookmarkStart w:id="29" w:name="Xb2779e36684d5eb56d7b7fd5c7f8ff697c6c32c"/>
    <w:p>
      <w:pPr>
        <w:pStyle w:val="Heading2"/>
      </w:pPr>
      <w:r>
        <w:t xml:space="preserve">Evaluation Metrics for Argentina Buenos Aires Focus</w:t>
      </w:r>
    </w:p>
    <w:p>
      <w:pPr>
        <w:pStyle w:val="FirstParagraph"/>
      </w:pPr>
      <w:r>
        <w:t xml:space="preserve">We measure success through Argentina-specific KPIs, not generic benchmarks:</w:t>
      </w:r>
    </w:p>
    <w:p>
      <w:pPr>
        <w:numPr>
          <w:ilvl w:val="0"/>
          <w:numId w:val="1003"/>
        </w:numPr>
        <w:pStyle w:val="Compact"/>
      </w:pPr>
      <w:r>
        <w:rPr>
          <w:bCs/>
          <w:b/>
        </w:rPr>
        <w:t xml:space="preserve">Cultural Resonance Score</w:t>
      </w:r>
      <w:r>
        <w:t xml:space="preserve">: 40%+ of social mentions using Argentine slang (e.g., "¡Qué lindo el cielo en Buenos Aires!")</w:t>
      </w:r>
    </w:p>
    <w:p>
      <w:pPr>
        <w:numPr>
          <w:ilvl w:val="0"/>
          <w:numId w:val="1003"/>
        </w:numPr>
        <w:pStyle w:val="Compact"/>
      </w:pPr>
      <w:r>
        <w:rPr>
          <w:bCs/>
          <w:b/>
        </w:rPr>
        <w:t xml:space="preserve">Local Acquisition Rate</w:t>
      </w:r>
      <w:r>
        <w:t xml:space="preserve">: 65% of new customers must reside in Buenos Aires metropolitan area within Year 1.</w:t>
      </w:r>
    </w:p>
    <w:p>
      <w:pPr>
        <w:numPr>
          <w:ilvl w:val="0"/>
          <w:numId w:val="1003"/>
        </w:numPr>
        <w:pStyle w:val="Compact"/>
      </w:pPr>
      <w:r>
        <w:rPr>
          <w:bCs/>
          <w:b/>
        </w:rPr>
        <w:t xml:space="preserve">Cross-Promotion Lift</w:t>
      </w:r>
      <w:r>
        <w:t xml:space="preserve">: Measured through partner venue traffic (e.g., Museo de Ciencias Natural reports 20% attendance increase during joint events).</w:t>
      </w:r>
    </w:p>
    <w:bookmarkEnd w:id="29"/>
    <w:bookmarkStart w:id="31" w:name="Xa06a76233f64c4eff7cfa7405f8c5d63c6a5d22"/>
    <w:p>
      <w:pPr>
        <w:pStyle w:val="Heading2"/>
      </w:pPr>
      <w:r>
        <w:t xml:space="preserve">Conclusion: Astronomer as Buenos Aires' Celestial Ambassador</w:t>
      </w:r>
    </w:p>
    <w:p>
      <w:pPr>
        <w:pStyle w:val="FirstParagraph"/>
      </w:pPr>
      <w:r>
        <w:t xml:space="preserve">This</w:t>
      </w:r>
      <w:r>
        <w:t xml:space="preserve"> </w:t>
      </w:r>
      <w:r>
        <w:rPr>
          <w:bCs/>
          <w:b/>
        </w:rPr>
        <w:t xml:space="preserve">Marketing Plan</w:t>
      </w:r>
      <w:r>
        <w:t xml:space="preserve"> </w:t>
      </w:r>
      <w:r>
        <w:t xml:space="preserve">positions</w:t>
      </w:r>
      <w:r>
        <w:t xml:space="preserve"> </w:t>
      </w:r>
      <w:r>
        <w:rPr>
          <w:bCs/>
          <w:b/>
        </w:rPr>
        <w:t xml:space="preserve">Astronomer</w:t>
      </w:r>
      <w:r>
        <w:t xml:space="preserve"> </w:t>
      </w:r>
      <w:r>
        <w:t xml:space="preserve">not merely as a service provider but as a cultural ambassador for astronomy within the soul of Argentina Buenos Aires. By rejecting internationalized content and instead weaving Argentine identity into every experience—from the stories shared about local observatories to pricing models honoring Buenos Aires' economic reality—we build unbreakable loyalty. The strategy ensures</w:t>
      </w:r>
      <w:r>
        <w:t xml:space="preserve"> </w:t>
      </w:r>
      <w:r>
        <w:rPr>
          <w:bCs/>
          <w:b/>
        </w:rPr>
        <w:t xml:space="preserve">Astronomer</w:t>
      </w:r>
      <w:r>
        <w:t xml:space="preserve"> </w:t>
      </w:r>
      <w:r>
        <w:t xml:space="preserve">becomes synonymous with "the best way to see the stars in Argentina," transforming Buenos Aires from a tourism destination into a constellation of celestial connection. In a market craving authenticity,</w:t>
      </w:r>
      <w:r>
        <w:t xml:space="preserve"> </w:t>
      </w:r>
      <w:r>
        <w:rPr>
          <w:bCs/>
          <w:b/>
        </w:rPr>
        <w:t xml:space="preserve">Astronomer</w:t>
      </w:r>
      <w:r>
        <w:t xml:space="preserve"> </w:t>
      </w:r>
      <w:r>
        <w:t xml:space="preserve">will illuminate the night sky while anchoring itself firmly in the heart of Argentina.</w:t>
      </w:r>
    </w:p>
    <w:bookmarkStart w:id="30" w:name="word-count-842"/>
    <w:p>
      <w:pPr>
        <w:pStyle w:val="Heading3"/>
      </w:pPr>
      <w:r>
        <w:t xml:space="preserve">Word Count: 842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Argentina Buenos Aires</dc:title>
  <dc:creator/>
  <dc:language>en</dc:language>
  <cp:keywords/>
  <dcterms:created xsi:type="dcterms:W3CDTF">2025-12-13T06:36:49Z</dcterms:created>
  <dcterms:modified xsi:type="dcterms:W3CDTF">2025-12-13T06:36:49Z</dcterms:modified>
</cp:coreProperties>
</file>

<file path=docProps/custom.xml><?xml version="1.0" encoding="utf-8"?>
<Properties xmlns="http://schemas.openxmlformats.org/officeDocument/2006/custom-properties" xmlns:vt="http://schemas.openxmlformats.org/officeDocument/2006/docPropsVTypes"/>
</file>