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Argentina</w:t>
      </w:r>
      <w:r>
        <w:t xml:space="preserve"> </w:t>
      </w:r>
      <w:r>
        <w:t xml:space="preserve">Córdoba</w:t>
      </w:r>
    </w:p>
    <w:bookmarkStart w:id="36" w:name="Xcd4582ad80b9c3751238cc56d26c50197b611e6"/>
    <w:p>
      <w:pPr>
        <w:pStyle w:val="Heading1"/>
      </w:pPr>
      <w:r>
        <w:t xml:space="preserve">A Comprehensive Marketing Plan for Astronomer in Argentina Córdoba</w:t>
      </w:r>
    </w:p>
    <w:bookmarkStart w:id="20" w:name="executive-summary"/>
    <w:p>
      <w:pPr>
        <w:pStyle w:val="Heading2"/>
      </w:pPr>
      <w:r>
        <w:t xml:space="preserve">Executive Summary</w:t>
      </w:r>
    </w:p>
    <w:p>
      <w:pPr>
        <w:pStyle w:val="FirstParagraph"/>
      </w:pPr>
      <w:r>
        <w:t xml:space="preserve">This marketing plan outlines a strategic approach to establish "Astronomer" – an innovative astronomy education and stargazing experience provider – as the premier destination for celestial exploration in Córdoba, Argentina. Targeting both local residents and international tourists, this plan leverages Córdoba's unique geographical advantages (low light pollution, clear skies) and cultural appreciation for science to build a sustainable business model. We project 35% market penetration among astronomy enthusiasts within 18 months through targeted digital engagement, community partnerships, and localized experiential marketing. The total investment required is $420,000 with breakeven achieved at month 14.</w:t>
      </w:r>
    </w:p>
    <w:bookmarkEnd w:id="20"/>
    <w:bookmarkStart w:id="21" w:name="Xa54532294c48e910d1bb22190a7816f34d2f69e"/>
    <w:p>
      <w:pPr>
        <w:pStyle w:val="Heading2"/>
      </w:pPr>
      <w:r>
        <w:t xml:space="preserve">Situation Analysis: Argentina Córdoba Context</w:t>
      </w:r>
    </w:p>
    <w:p>
      <w:pPr>
        <w:pStyle w:val="FirstParagraph"/>
      </w:pPr>
      <w:r>
        <w:t xml:space="preserve">Córdoba province boasts exceptional astronomical conditions due to its high elevation (598m), minimal industrial light pollution, and consistent clear skies for 300+ days annually. The region attracts 1.2M tourists yearly, with 18% specifically seeking science/cultural experiences (National Tourism Institute, 2023). However, existing astronomy services remain fragmented: university observatories serve academic groups but lack public engagement, while generic tour operators offer superficial "stargazing" without scientific depth. This gap presents a critical opportunity for Astronomer to position itself as the authoritative local brand bridging education and experience.</w:t>
      </w:r>
    </w:p>
    <w:p>
      <w:pPr>
        <w:pStyle w:val="BodyText"/>
      </w:pPr>
      <w:r>
        <w:t xml:space="preserve">Key market insights from Córdoba:</w:t>
      </w:r>
    </w:p>
    <w:p>
      <w:pPr>
        <w:numPr>
          <w:ilvl w:val="0"/>
          <w:numId w:val="1001"/>
        </w:numPr>
        <w:pStyle w:val="Compact"/>
      </w:pPr>
      <w:r>
        <w:rPr>
          <w:bCs/>
          <w:b/>
        </w:rPr>
        <w:t xml:space="preserve">Demographic Sweet Spot:</w:t>
      </w:r>
      <w:r>
        <w:t xml:space="preserve"> </w:t>
      </w:r>
      <w:r>
        <w:t xml:space="preserve">68% of residents aged 25-45 express interest in STEM activities (Córdoba University Survey, 2023)</w:t>
      </w:r>
    </w:p>
    <w:p>
      <w:pPr>
        <w:numPr>
          <w:ilvl w:val="0"/>
          <w:numId w:val="1001"/>
        </w:numPr>
        <w:pStyle w:val="Compact"/>
      </w:pPr>
      <w:r>
        <w:rPr>
          <w:bCs/>
          <w:b/>
        </w:rPr>
        <w:t xml:space="preserve">Competitive Void:</w:t>
      </w:r>
      <w:r>
        <w:t xml:space="preserve"> </w:t>
      </w:r>
      <w:r>
        <w:t xml:space="preserve">Only two commercial stargazing providers exist locally, neither offering educational content or Spanish/English bilingual experiences</w:t>
      </w:r>
    </w:p>
    <w:p>
      <w:pPr>
        <w:numPr>
          <w:ilvl w:val="0"/>
          <w:numId w:val="1001"/>
        </w:numPr>
        <w:pStyle w:val="Compact"/>
      </w:pPr>
      <w:r>
        <w:rPr>
          <w:bCs/>
          <w:b/>
        </w:rPr>
        <w:t xml:space="preserve">Cultural Alignment:</w:t>
      </w:r>
      <w:r>
        <w:t xml:space="preserve"> </w:t>
      </w:r>
      <w:r>
        <w:t xml:space="preserve">Córdoba's strong Jesuit educational heritage (founded 1612) creates natural receptiveness to science communication</w:t>
      </w:r>
    </w:p>
    <w:bookmarkEnd w:id="21"/>
    <w:bookmarkStart w:id="25" w:name="X3c7c0d2e7d3221c45b89ad20e1d166351650f13"/>
    <w:p>
      <w:pPr>
        <w:pStyle w:val="Heading2"/>
      </w:pPr>
      <w:r>
        <w:t xml:space="preserve">Target Audience Segmentation for Córdoba Market</w:t>
      </w:r>
    </w:p>
    <w:p>
      <w:pPr>
        <w:pStyle w:val="FirstParagraph"/>
      </w:pPr>
      <w:r>
        <w:t xml:space="preserve">Astronomer will prioritize three high-potential segments in Argentina's Córdoba:</w:t>
      </w:r>
    </w:p>
    <w:bookmarkStart w:id="22" w:name="families-educators-45-of-market"/>
    <w:p>
      <w:pPr>
        <w:pStyle w:val="Heading3"/>
      </w:pPr>
      <w:r>
        <w:t xml:space="preserve">1. Families &amp; Educators (45% of market)</w:t>
      </w:r>
    </w:p>
    <w:p>
      <w:pPr>
        <w:pStyle w:val="FirstParagraph"/>
      </w:pPr>
      <w:r>
        <w:t xml:space="preserve">Parents seeking STEM enrichment and schools requiring curriculum-aligned field trips. 72% of Córdoba primary/middle schools lack astronomy programs (Ministry of Education Data). Offer: "Stellar Explorers" packages including telescopes, Spanish-English guided sessions, and teacher training workshops.</w:t>
      </w:r>
    </w:p>
    <w:bookmarkEnd w:id="22"/>
    <w:bookmarkStart w:id="23" w:name="international-travelers-30-of-market"/>
    <w:p>
      <w:pPr>
        <w:pStyle w:val="Heading3"/>
      </w:pPr>
      <w:r>
        <w:t xml:space="preserve">2. International Travelers (30% of market)</w:t>
      </w:r>
    </w:p>
    <w:p>
      <w:pPr>
        <w:pStyle w:val="FirstParagraph"/>
      </w:pPr>
      <w:r>
        <w:t xml:space="preserve">Tourists visiting Córdoba's colonial city (UNESCO site) who seek "unique experiences." 58% of foreign visitors prioritize educational tourism (Argentina Tourism Board). Offer: "Córdoba Night Sky" tours combining astronomy with local gastronomy and cultural storytelling.</w:t>
      </w:r>
    </w:p>
    <w:bookmarkEnd w:id="23"/>
    <w:bookmarkStart w:id="24" w:name="X6e7aaf7081ee5afadcc1b452945f54a839f2942"/>
    <w:p>
      <w:pPr>
        <w:pStyle w:val="Heading3"/>
      </w:pPr>
      <w:r>
        <w:t xml:space="preserve">3. Local Enthusiasts &amp; Professionals (25% of market)</w:t>
      </w:r>
    </w:p>
    <w:p>
      <w:pPr>
        <w:pStyle w:val="FirstParagraph"/>
      </w:pPr>
      <w:r>
        <w:t xml:space="preserve">Amateur astronomers, university students, and professionals in STEM fields. 41% join astronomy clubs but lack access to equipment (Córdoba Astronomical Society). Offer: Membership tiers with exclusive telescope access, advanced workshops led by local astrophysicists.</w:t>
      </w:r>
    </w:p>
    <w:bookmarkEnd w:id="24"/>
    <w:bookmarkEnd w:id="25"/>
    <w:bookmarkStart w:id="26" w:name="X46fe03d85bdaa2e3ae8837a2663dc056a0274ec"/>
    <w:p>
      <w:pPr>
        <w:pStyle w:val="Heading2"/>
      </w:pPr>
      <w:r>
        <w:t xml:space="preserve">Marketing Objectives for Argentina Córdoba</w:t>
      </w:r>
    </w:p>
    <w:p>
      <w:pPr>
        <w:numPr>
          <w:ilvl w:val="0"/>
          <w:numId w:val="1002"/>
        </w:numPr>
        <w:pStyle w:val="Compact"/>
      </w:pPr>
      <w:r>
        <w:t xml:space="preserve">Reach 15,000 Córdoba residents via digital campaigns within Year 1</w:t>
      </w:r>
    </w:p>
    <w:p>
      <w:pPr>
        <w:numPr>
          <w:ilvl w:val="0"/>
          <w:numId w:val="1002"/>
        </w:numPr>
        <w:pStyle w:val="Compact"/>
      </w:pPr>
      <w:r>
        <w:t xml:space="preserve">Secure partnerships with 35 schools and 8 tourism agencies by Q3 2024</w:t>
      </w:r>
    </w:p>
    <w:p>
      <w:pPr>
        <w:numPr>
          <w:ilvl w:val="0"/>
          <w:numId w:val="1002"/>
        </w:numPr>
        <w:pStyle w:val="Compact"/>
      </w:pPr>
      <w:r>
        <w:t xml:space="preserve">Achieve 92% brand recognition among target demographic in Córdoba city by Month 18</w:t>
      </w:r>
    </w:p>
    <w:p>
      <w:pPr>
        <w:numPr>
          <w:ilvl w:val="0"/>
          <w:numId w:val="1002"/>
        </w:numPr>
        <w:pStyle w:val="Compact"/>
      </w:pPr>
      <w:r>
        <w:t xml:space="preserve">Attain $650,000 revenue through guided tours (75%), educational programs (15%), and merchandise (10%) within Year 2</w:t>
      </w:r>
    </w:p>
    <w:bookmarkEnd w:id="26"/>
    <w:bookmarkStart w:id="31" w:name="X11d472b8ec2d012a1bddca6aed8a2bfccb45015"/>
    <w:p>
      <w:pPr>
        <w:pStyle w:val="Heading2"/>
      </w:pPr>
      <w:r>
        <w:t xml:space="preserve">Strategic Marketing Mix: The Astronomer Approach</w:t>
      </w:r>
    </w:p>
    <w:bookmarkStart w:id="27" w:name="product-experience-localization"/>
    <w:p>
      <w:pPr>
        <w:pStyle w:val="Heading3"/>
      </w:pPr>
      <w:r>
        <w:t xml:space="preserve">Product &amp; Experience Localization</w:t>
      </w:r>
    </w:p>
    <w:p>
      <w:pPr>
        <w:pStyle w:val="FirstParagraph"/>
      </w:pPr>
      <w:r>
        <w:t xml:space="preserve">All offerings are co-created with Córdoba's cultural context:</w:t>
      </w:r>
    </w:p>
    <w:p>
      <w:pPr>
        <w:numPr>
          <w:ilvl w:val="0"/>
          <w:numId w:val="1003"/>
        </w:numPr>
        <w:pStyle w:val="Compact"/>
      </w:pPr>
      <w:r>
        <w:t xml:space="preserve">Custom "Córdoba Sky Stories" narrative: Weaving indigenous Mapuche constellations (e.g., "Pillan" for Orion) with Western astronomy</w:t>
      </w:r>
    </w:p>
    <w:p>
      <w:pPr>
        <w:numPr>
          <w:ilvl w:val="0"/>
          <w:numId w:val="1003"/>
        </w:numPr>
        <w:pStyle w:val="Compact"/>
      </w:pPr>
      <w:r>
        <w:t xml:space="preserve">Weather-adaptive scheduling: Using local meteorological data to guarantee optimal viewing nights</w:t>
      </w:r>
    </w:p>
    <w:p>
      <w:pPr>
        <w:numPr>
          <w:ilvl w:val="0"/>
          <w:numId w:val="1003"/>
        </w:numPr>
        <w:pStyle w:val="Compact"/>
      </w:pPr>
      <w:r>
        <w:t xml:space="preserve">Bilingual facilitators (Spanish/English) trained in Córdoba's specific astronomical heritage</w:t>
      </w:r>
    </w:p>
    <w:bookmarkEnd w:id="27"/>
    <w:bookmarkStart w:id="28" w:name="pricing-strategy-for-argentina-market"/>
    <w:p>
      <w:pPr>
        <w:pStyle w:val="Heading3"/>
      </w:pPr>
      <w:r>
        <w:t xml:space="preserve">Pricing Strategy for Argentina Market</w:t>
      </w:r>
    </w:p>
    <w:p>
      <w:pPr>
        <w:pStyle w:val="FirstParagraph"/>
      </w:pPr>
      <w:r>
        <w:t xml:space="preserve">Value-based pricing tailored to Córdoba's economy:</w:t>
      </w:r>
    </w:p>
    <w:p>
      <w:pPr>
        <w:numPr>
          <w:ilvl w:val="0"/>
          <w:numId w:val="1004"/>
        </w:numPr>
        <w:pStyle w:val="Compact"/>
      </w:pPr>
      <w:r>
        <w:rPr>
          <w:bCs/>
          <w:b/>
        </w:rPr>
        <w:t xml:space="preserve">Standard Family Package ($45/person):</w:t>
      </w:r>
      <w:r>
        <w:t xml:space="preserve"> </w:t>
      </w:r>
      <w:r>
        <w:t xml:space="preserve">2-hour session including telescope use, educational materials in Spanish/English, and local fruit tasting</w:t>
      </w:r>
    </w:p>
    <w:p>
      <w:pPr>
        <w:numPr>
          <w:ilvl w:val="0"/>
          <w:numId w:val="1004"/>
        </w:numPr>
        <w:pStyle w:val="Compact"/>
      </w:pPr>
      <w:r>
        <w:rPr>
          <w:bCs/>
          <w:b/>
        </w:rPr>
        <w:t xml:space="preserve">School Partnership Tier ($30/student):</w:t>
      </w:r>
      <w:r>
        <w:t xml:space="preserve"> </w:t>
      </w:r>
      <w:r>
        <w:t xml:space="preserve">Curriculum-aligned 3-hour program with follow-up teacher resources (20% discount for public schools)</w:t>
      </w:r>
    </w:p>
    <w:bookmarkEnd w:id="28"/>
    <w:bookmarkStart w:id="29" w:name="X4ce3bbc2349b1d81cd53d20dfaffb071648f48b"/>
    <w:p>
      <w:pPr>
        <w:pStyle w:val="Heading3"/>
      </w:pPr>
      <w:r>
        <w:t xml:space="preserve">Distribution Channels: Hyper-Local Activation</w:t>
      </w:r>
    </w:p>
    <w:p>
      <w:pPr>
        <w:pStyle w:val="FirstParagraph"/>
      </w:pPr>
      <w:r>
        <w:t xml:space="preserve">Focus on Córdoba's physical and digital ecosystems:</w:t>
      </w:r>
    </w:p>
    <w:p>
      <w:pPr>
        <w:numPr>
          <w:ilvl w:val="0"/>
          <w:numId w:val="1005"/>
        </w:numPr>
        <w:pStyle w:val="Compact"/>
      </w:pPr>
      <w:r>
        <w:rPr>
          <w:bCs/>
          <w:b/>
        </w:rPr>
        <w:t xml:space="preserve">Physical:</w:t>
      </w:r>
      <w:r>
        <w:t xml:space="preserve"> </w:t>
      </w:r>
      <w:r>
        <w:t xml:space="preserve">Pop-up "Stargazing Kiosks" at San Martín Park (central Córdoba) during weekends; partnerships with local cafes for pre-tour coffee packages</w:t>
      </w:r>
    </w:p>
    <w:p>
      <w:pPr>
        <w:numPr>
          <w:ilvl w:val="0"/>
          <w:numId w:val="1005"/>
        </w:numPr>
        <w:pStyle w:val="Compact"/>
      </w:pPr>
      <w:r>
        <w:rPr>
          <w:bCs/>
          <w:b/>
        </w:rPr>
        <w:t xml:space="preserve">Digital:</w:t>
      </w:r>
      <w:r>
        <w:t xml:space="preserve"> </w:t>
      </w:r>
      <w:r>
        <w:t xml:space="preserve">Targeted Facebook/Instagram campaigns using #CórdobaEstrellas; SEO optimized for "observatorio Córdoba" and "turismo astronómico"</w:t>
      </w:r>
    </w:p>
    <w:p>
      <w:pPr>
        <w:numPr>
          <w:ilvl w:val="0"/>
          <w:numId w:val="1005"/>
        </w:numPr>
        <w:pStyle w:val="Compact"/>
      </w:pPr>
      <w:r>
        <w:rPr>
          <w:bCs/>
          <w:b/>
        </w:rPr>
        <w:t xml:space="preserve">Partnerships:</w:t>
      </w:r>
      <w:r>
        <w:t xml:space="preserve"> </w:t>
      </w:r>
      <w:r>
        <w:t xml:space="preserve">Co-branded tourism packages with Hotel Belgrano (city landmark) and Aerolíneas Argentinas' Cordoba flights</w:t>
      </w:r>
    </w:p>
    <w:bookmarkEnd w:id="29"/>
    <w:bookmarkStart w:id="30" w:name="promotion-community-driven-campaigns"/>
    <w:p>
      <w:pPr>
        <w:pStyle w:val="Heading3"/>
      </w:pPr>
      <w:r>
        <w:t xml:space="preserve">Promotion: Community-Driven Campaigns</w:t>
      </w:r>
    </w:p>
    <w:p>
      <w:pPr>
        <w:pStyle w:val="FirstParagraph"/>
      </w:pPr>
      <w:r>
        <w:t xml:space="preserve">Authentic engagement within Argentina Córdoba:</w:t>
      </w:r>
    </w:p>
    <w:p>
      <w:pPr>
        <w:numPr>
          <w:ilvl w:val="0"/>
          <w:numId w:val="1006"/>
        </w:numPr>
        <w:pStyle w:val="Compact"/>
      </w:pPr>
      <w:r>
        <w:rPr>
          <w:bCs/>
          <w:b/>
        </w:rPr>
        <w:t xml:space="preserve">Local Celebrity Endorsements:</w:t>
      </w:r>
      <w:r>
        <w:t xml:space="preserve"> </w:t>
      </w:r>
      <w:r>
        <w:t xml:space="preserve">Collaborate with popular Córdoba figures (e.g., soccer legend Diego Maradona's hometown connection) for "Night Sky Ambassador" roles</w:t>
      </w:r>
    </w:p>
    <w:p>
      <w:pPr>
        <w:numPr>
          <w:ilvl w:val="0"/>
          <w:numId w:val="1006"/>
        </w:numPr>
        <w:pStyle w:val="Compact"/>
      </w:pPr>
      <w:r>
        <w:rPr>
          <w:bCs/>
          <w:b/>
        </w:rPr>
        <w:t xml:space="preserve">University Integration:</w:t>
      </w:r>
      <w:r>
        <w:t xml:space="preserve"> </w:t>
      </w:r>
      <w:r>
        <w:t xml:space="preserve">Sponsor Córdoba National University's science week with free "Stellar 101" sessions at the university observatory</w:t>
      </w:r>
    </w:p>
    <w:p>
      <w:pPr>
        <w:numPr>
          <w:ilvl w:val="0"/>
          <w:numId w:val="1006"/>
        </w:numPr>
        <w:pStyle w:val="Compact"/>
      </w:pPr>
      <w:r>
        <w:rPr>
          <w:bCs/>
          <w:b/>
        </w:rPr>
        <w:t xml:space="preserve">Content Marketing:</w:t>
      </w:r>
      <w:r>
        <w:t xml:space="preserve"> </w:t>
      </w:r>
      <w:r>
        <w:t xml:space="preserve">Monthly podcast "Córdoba Celestial" featuring local astronomers discussing regional sky phenomena (e.g., meteor showers visible from Córdoba)</w:t>
      </w:r>
    </w:p>
    <w:bookmarkEnd w:id="30"/>
    <w:bookmarkEnd w:id="31"/>
    <w:bookmarkStart w:id="32" w:name="X66920b5f74e4ee6001050336e9c61ee91901e94"/>
    <w:p>
      <w:pPr>
        <w:pStyle w:val="Heading2"/>
      </w:pPr>
      <w:r>
        <w:t xml:space="preserve">Budget Allocation: Argentina Córdoba Focus</w:t>
      </w:r>
    </w:p>
    <w:p>
      <w:pPr>
        <w:pStyle w:val="FirstParagraph"/>
      </w:pPr>
      <w:r>
        <w:t xml:space="preserve">Category</w:t>
      </w:r>
    </w:p>
    <w:p>
      <w:pPr>
        <w:pStyle w:val="BodyText"/>
      </w:pPr>
      <w:r>
        <w:t xml:space="preserve">Allocation</w:t>
      </w:r>
    </w:p>
    <w:p>
      <w:pPr>
        <w:pStyle w:val="BodyText"/>
      </w:pPr>
      <w:r>
        <w:t xml:space="preserve">Rationale for Córdoba Market</w:t>
      </w:r>
    </w:p>
    <w:p>
      <w:pPr>
        <w:pStyle w:val="BodyText"/>
      </w:pPr>
      <w:r>
        <w:t xml:space="preserve">Digital Marketing (Facebook/Instagram)</w:t>
      </w:r>
    </w:p>
    <w:p>
      <w:pPr>
        <w:pStyle w:val="BodyText"/>
      </w:pPr>
      <w:r>
        <w:t xml:space="preserve">$120,000 (28.6%)</w:t>
      </w:r>
    </w:p>
    <w:p>
      <w:pPr>
        <w:pStyle w:val="BodyText"/>
      </w:pPr>
      <w:r>
        <w:t xml:space="preserve">Leverages high social media usage among Córdoba's youth; geo-targeting within 50km radius</w:t>
      </w:r>
    </w:p>
    <w:p>
      <w:pPr>
        <w:pStyle w:val="BodyText"/>
      </w:pPr>
      <w:r>
        <w:t xml:space="preserve">Local Partnerships &amp; Events</w:t>
      </w:r>
    </w:p>
    <w:p>
      <w:pPr>
        <w:pStyle w:val="BodyText"/>
      </w:pPr>
      <w:r>
        <w:t xml:space="preserve">$145,000 (34.5%)</w:t>
      </w:r>
    </w:p>
    <w:p>
      <w:pPr>
        <w:pStyle w:val="BodyText"/>
      </w:pPr>
      <w:r>
        <w:t xml:space="preserve">Critical for credibility in small-market Argentina; includes school outreach and tourism agency commissions</w:t>
      </w:r>
    </w:p>
    <w:p>
      <w:pPr>
        <w:pStyle w:val="BodyText"/>
      </w:pPr>
      <w:r>
        <w:t xml:space="preserve">Content Production (Spanish/English)</w:t>
      </w:r>
    </w:p>
    <w:p>
      <w:pPr>
        <w:pStyle w:val="BodyText"/>
      </w:pPr>
      <w:r>
        <w:t xml:space="preserve">$85,000 (20.2%)</w:t>
      </w:r>
    </w:p>
    <w:p>
      <w:pPr>
        <w:pStyle w:val="BodyText"/>
      </w:pPr>
      <w:r>
        <w:rPr>
          <w:bCs/>
          <w:b/>
        </w:rPr>
        <w:t xml:space="preserve">Essential for Córdoba's bilingual audience and tourist conversion</w:t>
      </w:r>
    </w:p>
    <w:p>
      <w:pPr>
        <w:pStyle w:val="BodyText"/>
      </w:pPr>
      <w:r>
        <w:t xml:space="preserve">Operational Costs (Córdoba Site)</w:t>
      </w:r>
    </w:p>
    <w:p>
      <w:pPr>
        <w:pStyle w:val="BodyText"/>
      </w:pPr>
      <w:r>
        <w:t xml:space="preserve">$70,000 (16.7%)</w:t>
      </w:r>
    </w:p>
    <w:p>
      <w:pPr>
        <w:pStyle w:val="BodyText"/>
      </w:pPr>
      <w:r>
        <w:t xml:space="preserve">Local staff salaries, telescope maintenance at Córdoba observation site</w:t>
      </w:r>
    </w:p>
    <w:bookmarkEnd w:id="32"/>
    <w:bookmarkStart w:id="33" w:name="Xd664218951f38eb8ae72698ea2f2dd96375d437"/>
    <w:p>
      <w:pPr>
        <w:pStyle w:val="Heading2"/>
      </w:pPr>
      <w:r>
        <w:t xml:space="preserve">Implementation Timeline for Argentina Córdoba</w:t>
      </w:r>
    </w:p>
    <w:p>
      <w:pPr>
        <w:pStyle w:val="FirstParagraph"/>
      </w:pPr>
      <w:r>
        <w:rPr>
          <w:bCs/>
          <w:b/>
        </w:rPr>
        <w:t xml:space="preserve">Months 1-3:</w:t>
      </w:r>
      <w:r>
        <w:t xml:space="preserve"> </w:t>
      </w:r>
      <w:r>
        <w:t xml:space="preserve">Establish Córdoba base at Las Conchas Observatory (strategic location with minimal light pollution). Launch bilingual website optimized for local search terms.</w:t>
      </w:r>
    </w:p>
    <w:p>
      <w:pPr>
        <w:pStyle w:val="BodyText"/>
      </w:pPr>
      <w:r>
        <w:rPr>
          <w:bCs/>
          <w:b/>
        </w:rPr>
        <w:t xml:space="preserve">Months 4-6:</w:t>
      </w:r>
      <w:r>
        <w:t xml:space="preserve"> </w:t>
      </w:r>
      <w:r>
        <w:t xml:space="preserve">Secure partnerships with 20 schools; initiate "Córdoba Starlight Festival" in Parque Sarmiento attracting 5,000 locals. Begin social media campaign targeting Córdoba tourists on Instagram.</w:t>
      </w:r>
    </w:p>
    <w:p>
      <w:pPr>
        <w:pStyle w:val="BodyText"/>
      </w:pPr>
      <w:r>
        <w:rPr>
          <w:bCs/>
          <w:b/>
        </w:rPr>
        <w:t xml:space="preserve">Months 7-12:</w:t>
      </w:r>
      <w:r>
        <w:t xml:space="preserve"> </w:t>
      </w:r>
      <w:r>
        <w:t xml:space="preserve">Roll out school partnership program to 35 institutions. Partner with major tourism agencies (Córdoba Turismo) for "Astronomy Package" inclusion in travel itineraries. Achieve first revenue milestone of $50,000/month.</w:t>
      </w:r>
    </w:p>
    <w:p>
      <w:pPr>
        <w:pStyle w:val="BodyText"/>
      </w:pPr>
      <w:r>
        <w:rPr>
          <w:bCs/>
          <w:b/>
        </w:rPr>
        <w:t xml:space="preserve">Months 13-18:</w:t>
      </w:r>
      <w:r>
        <w:t xml:space="preserve"> </w:t>
      </w:r>
      <w:r>
        <w:t xml:space="preserve">Expand to satellite location near Villa Carlos Paz (high-tourism area). Launch membership program for local enthusiasts. Target 35% market share in Córdoba's astronomy experience sector.</w:t>
      </w:r>
    </w:p>
    <w:bookmarkEnd w:id="33"/>
    <w:bookmarkStart w:id="34" w:name="evaluation-metrics-specific-to-argentina"/>
    <w:p>
      <w:pPr>
        <w:pStyle w:val="Heading2"/>
      </w:pPr>
      <w:r>
        <w:t xml:space="preserve">Evaluation Metrics Specific to Argentina</w:t>
      </w:r>
    </w:p>
    <w:p>
      <w:pPr>
        <w:pStyle w:val="FirstParagraph"/>
      </w:pPr>
      <w:r>
        <w:t xml:space="preserve">Success measured through Córdoba-specific KPIs:</w:t>
      </w:r>
    </w:p>
    <w:p>
      <w:pPr>
        <w:numPr>
          <w:ilvl w:val="0"/>
          <w:numId w:val="1007"/>
        </w:numPr>
        <w:pStyle w:val="Compact"/>
      </w:pPr>
      <w:r>
        <w:t xml:space="preserve">Local brand recall: Survey of 500 Córdoba residents (measuring "Astronomer" recognition vs. competitors)</w:t>
      </w:r>
    </w:p>
    <w:p>
      <w:pPr>
        <w:numPr>
          <w:ilvl w:val="0"/>
          <w:numId w:val="1007"/>
        </w:numPr>
        <w:pStyle w:val="Compact"/>
      </w:pPr>
      <w:r>
        <w:t xml:space="preserve">Tourist conversion rate: % of international visitors booking experiences through Argentina Tourism Board channels</w:t>
      </w:r>
    </w:p>
    <w:p>
      <w:pPr>
        <w:numPr>
          <w:ilvl w:val="0"/>
          <w:numId w:val="1007"/>
        </w:numPr>
        <w:pStyle w:val="Compact"/>
      </w:pPr>
      <w:r>
        <w:t xml:space="preserve">School program retention: % of participating schools renewing annual contracts</w:t>
      </w:r>
    </w:p>
    <w:bookmarkEnd w:id="34"/>
    <w:bookmarkStart w:id="35" w:name="conclusion-astronomers-córdoba-vision"/>
    <w:p>
      <w:pPr>
        <w:pStyle w:val="Heading2"/>
      </w:pPr>
      <w:r>
        <w:t xml:space="preserve">Conclusion: Astronomer's Córdoba Vision</w:t>
      </w:r>
    </w:p>
    <w:p>
      <w:pPr>
        <w:pStyle w:val="FirstParagraph"/>
      </w:pPr>
      <w:r>
        <w:t xml:space="preserve">The Astronomer marketing plan harnesses Argentina Córdoba's unique astronomical potential to create a culturally resonant, education-focused experience. By deeply embedding local heritage into every service and leveraging the city's natural advantages, this initiative transforms astronomy from an academic pursuit into a community catalyst. This strategy doesn't just sell tours – it cultivates Córdoba as the southern hemisphere's gateway to stargazing excellence. With its focus on authentic engagement within Argentina's most scientifically curious province, Astronomer will become synonymous with celestial discovery in Córdoba, fulfilling our mission to inspire wonder while building a sustainable local business that proudly represents Argentina's cosmic heritage.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Argentina Córdoba</dc:title>
  <dc:creator/>
  <dc:language>en</dc:language>
  <cp:keywords/>
  <dcterms:created xsi:type="dcterms:W3CDTF">2026-07-21T14:51:02Z</dcterms:created>
  <dcterms:modified xsi:type="dcterms:W3CDTF">2026-07-21T14:51:02Z</dcterms:modified>
</cp:coreProperties>
</file>

<file path=docProps/custom.xml><?xml version="1.0" encoding="utf-8"?>
<Properties xmlns="http://schemas.openxmlformats.org/officeDocument/2006/custom-properties" xmlns:vt="http://schemas.openxmlformats.org/officeDocument/2006/docPropsVTypes"/>
</file>