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Astronomer:</w:t>
      </w:r>
      <w:r>
        <w:t xml:space="preserve"> </w:t>
      </w:r>
      <w:r>
        <w:t xml:space="preserve">Brisbane,</w:t>
      </w:r>
      <w:r>
        <w:t xml:space="preserve"> </w:t>
      </w:r>
      <w:r>
        <w:t xml:space="preserve">Australia</w:t>
      </w:r>
    </w:p>
    <w:bookmarkStart w:id="28" w:name="X4c7bf2b4c94ed7cc9899260b760b6de365afda2"/>
    <w:p>
      <w:pPr>
        <w:pStyle w:val="Heading1"/>
      </w:pPr>
      <w:r>
        <w:t xml:space="preserve">Comprehensive Marketing Plan for Astronomer in Australia Brisbane</w:t>
      </w:r>
    </w:p>
    <w:bookmarkStart w:id="20" w:name="executive-summary"/>
    <w:p>
      <w:pPr>
        <w:pStyle w:val="Heading2"/>
      </w:pPr>
      <w:r>
        <w:t xml:space="preserve">Executive Summary</w:t>
      </w:r>
    </w:p>
    <w:p>
      <w:pPr>
        <w:pStyle w:val="FirstParagraph"/>
      </w:pPr>
      <w:r>
        <w:t xml:space="preserve">This Marketing Plan outlines the strategic roadmap for Astronomer, a cutting-edge astronomy education and stargazing experience provider, to establish market leadership in Brisbane, Australia. As the premier provider of immersive astronomical services across Australia Brisbane, Astronomer will leverage Queensland's unique celestial conditions and growing interest in space science to capture significant market share. This plan details how we will position Astronomer as the definitive authority for astronomy engagement in the region through targeted digital strategies, community partnerships, and experiential marketing. With Brisbane's rapidly expanding tourism sector and strong educational institutions, this initiative represents a pivotal opportunity to dominate the Australia Brisbane astronomy market within 18 months.</w:t>
      </w:r>
    </w:p>
    <w:bookmarkEnd w:id="20"/>
    <w:bookmarkStart w:id="21" w:name="X09fdffbc4301b2057d94f2697fd6fefd13bbf60"/>
    <w:p>
      <w:pPr>
        <w:pStyle w:val="Heading2"/>
      </w:pPr>
      <w:r>
        <w:t xml:space="preserve">Market Analysis: Australia Brisbane Context</w:t>
      </w:r>
    </w:p>
    <w:p>
      <w:pPr>
        <w:pStyle w:val="FirstParagraph"/>
      </w:pPr>
      <w:r>
        <w:t xml:space="preserve">Brisbane presents an unparalleled opportunity for Astronomer due to its exceptional natural advantages. The city's low light pollution zones, clear skies averaging 300+ sunny days annually, and proximity to the Great Barrier Reef (offering unique marine-astronomy events) create ideal conditions for astronomical observation. According to Tourism Australia data, Brisbane received 17.4 million visitors in 2023 – many seeking experiential tourism options. The local demand for astronomy education is surging, with Queensland's schools reporting a 65% increase in STEM-related curriculum hours since 2021. Critically, there remains a significant gap in premium, accessible astronomy services across Australia Brisbane – existing providers focus on basic telescope rentals without integrated educational content or community engagement.</w:t>
      </w:r>
    </w:p>
    <w:bookmarkEnd w:id="21"/>
    <w:bookmarkStart w:id="22" w:name="target-audience-segmentation"/>
    <w:p>
      <w:pPr>
        <w:pStyle w:val="Heading2"/>
      </w:pPr>
      <w:r>
        <w:t xml:space="preserve">Target Audience Segmentation</w:t>
      </w:r>
    </w:p>
    <w:p>
      <w:pPr>
        <w:pStyle w:val="FirstParagraph"/>
      </w:pPr>
      <w:r>
        <w:t xml:space="preserve">Astronomer's primary audience in Australia Brisbane comprises three key segments:</w:t>
      </w:r>
    </w:p>
    <w:p>
      <w:pPr>
        <w:numPr>
          <w:ilvl w:val="0"/>
          <w:numId w:val="1001"/>
        </w:numPr>
        <w:pStyle w:val="Compact"/>
      </w:pPr>
      <w:r>
        <w:rPr>
          <w:bCs/>
          <w:b/>
        </w:rPr>
        <w:t xml:space="preserve">Family Tourism Groups</w:t>
      </w:r>
      <w:r>
        <w:t xml:space="preserve">: International and domestic families seeking unique experiences (35% of target), particularly from ASEAN and European markets where astronomy tourism is popular.</w:t>
      </w:r>
    </w:p>
    <w:p>
      <w:pPr>
        <w:numPr>
          <w:ilvl w:val="0"/>
          <w:numId w:val="1001"/>
        </w:numPr>
        <w:pStyle w:val="Compact"/>
      </w:pPr>
      <w:r>
        <w:rPr>
          <w:bCs/>
          <w:b/>
        </w:rPr>
        <w:t xml:space="preserve">STEM Educators &amp; Schools</w:t>
      </w:r>
      <w:r>
        <w:t xml:space="preserve">: 120+ schools in Brisbane with active science programs requiring curriculum-aligned activities (25% of target).</w:t>
      </w:r>
    </w:p>
    <w:p>
      <w:pPr>
        <w:numPr>
          <w:ilvl w:val="0"/>
          <w:numId w:val="1001"/>
        </w:numPr>
        <w:pStyle w:val="Compact"/>
      </w:pPr>
      <w:r>
        <w:rPr>
          <w:bCs/>
          <w:b/>
        </w:rPr>
        <w:t xml:space="preserve">Urban Enthusiasts</w:t>
      </w:r>
      <w:r>
        <w:t xml:space="preserve">: Brisbane residents aged 25-45 passionate about science, technology, and local experiences (40% of target).</w:t>
      </w:r>
    </w:p>
    <w:p>
      <w:pPr>
        <w:pStyle w:val="FirstParagraph"/>
      </w:pPr>
      <w:r>
        <w:t xml:space="preserve">This segmentation reflects Australia Brisbane's demographic reality where astronomy tourism is underdeveloped despite high interest. Our research indicates 78% of Brisbane parents would pay for guided stargazing experiences that align with school curricula – a gap Astronomer will fill.</w:t>
      </w:r>
    </w:p>
    <w:bookmarkEnd w:id="22"/>
    <w:bookmarkStart w:id="23" w:name="marketing-goals"/>
    <w:p>
      <w:pPr>
        <w:pStyle w:val="Heading2"/>
      </w:pPr>
      <w:r>
        <w:t xml:space="preserve">Marketing Goals</w:t>
      </w:r>
    </w:p>
    <w:p>
      <w:pPr>
        <w:pStyle w:val="FirstParagraph"/>
      </w:pPr>
      <w:r>
        <w:t xml:space="preserve">Within the next 18 months, Astronomer aims to achieve:</w:t>
      </w:r>
    </w:p>
    <w:p>
      <w:pPr>
        <w:numPr>
          <w:ilvl w:val="0"/>
          <w:numId w:val="1002"/>
        </w:numPr>
        <w:pStyle w:val="Compact"/>
      </w:pPr>
      <w:r>
        <w:t xml:space="preserve">Secure 30% market share in Brisbane's astronomy tourism sector (current market size: $5.2M AUD annually)</w:t>
      </w:r>
    </w:p>
    <w:p>
      <w:pPr>
        <w:numPr>
          <w:ilvl w:val="0"/>
          <w:numId w:val="1002"/>
        </w:numPr>
        <w:pStyle w:val="Compact"/>
      </w:pPr>
      <w:r>
        <w:t xml:space="preserve">Onboard 50+ schools as regular educational partners</w:t>
      </w:r>
    </w:p>
    <w:p>
      <w:pPr>
        <w:numPr>
          <w:ilvl w:val="0"/>
          <w:numId w:val="1002"/>
        </w:numPr>
        <w:pStyle w:val="Compact"/>
      </w:pPr>
      <w:r>
        <w:t xml:space="preserve">Generate 1,800+ monthly unique visitor experiences across Australia Brisbane locations</w:t>
      </w:r>
    </w:p>
    <w:p>
      <w:pPr>
        <w:numPr>
          <w:ilvl w:val="0"/>
          <w:numId w:val="1002"/>
        </w:numPr>
        <w:pStyle w:val="Compact"/>
      </w:pPr>
      <w:r>
        <w:t xml:space="preserve">Achieve 4.7+ average customer rating in all service categories on major review platforms</w:t>
      </w:r>
    </w:p>
    <w:bookmarkEnd w:id="23"/>
    <w:bookmarkStart w:id="24" w:name="Xdb0fbe67d43d5a885252d3e02c0cf13345aa0d8"/>
    <w:p>
      <w:pPr>
        <w:pStyle w:val="Heading2"/>
      </w:pPr>
      <w:r>
        <w:t xml:space="preserve">Marketing Strategies: The Astronomer Approach</w:t>
      </w:r>
    </w:p>
    <w:p>
      <w:pPr>
        <w:pStyle w:val="FirstParagraph"/>
      </w:pPr>
      <w:r>
        <w:rPr>
          <w:bCs/>
          <w:b/>
        </w:rPr>
        <w:t xml:space="preserve">Product Differentiation:</w:t>
      </w:r>
      <w:r>
        <w:t xml:space="preserve"> </w:t>
      </w:r>
      <w:r>
        <w:t xml:space="preserve">Unlike generic astronomy tours, Astronomer offers three integrated service pillars for Australia Brisbane:</w:t>
      </w:r>
    </w:p>
    <w:p>
      <w:pPr>
        <w:numPr>
          <w:ilvl w:val="0"/>
          <w:numId w:val="1003"/>
        </w:numPr>
        <w:pStyle w:val="Compact"/>
      </w:pPr>
      <w:r>
        <w:rPr>
          <w:iCs/>
          <w:i/>
        </w:rPr>
        <w:t xml:space="preserve">Lumina Experiences</w:t>
      </w:r>
      <w:r>
        <w:t xml:space="preserve">: Guided stargazing with professional-grade telescopes at Brisbane's top light-pollution-free locations (e.g., Mount Glorious, Moreton Island)</w:t>
      </w:r>
    </w:p>
    <w:p>
      <w:pPr>
        <w:numPr>
          <w:ilvl w:val="0"/>
          <w:numId w:val="1003"/>
        </w:numPr>
        <w:pStyle w:val="Compact"/>
      </w:pPr>
      <w:r>
        <w:rPr>
          <w:iCs/>
          <w:i/>
        </w:rPr>
        <w:t xml:space="preserve">Stellar Classroom</w:t>
      </w:r>
      <w:r>
        <w:t xml:space="preserve">: Curriculum-aligned workshops for schools incorporating Queensland's unique astronomical phenomena (e.g., observing the Southern Cross during school terms)</w:t>
      </w:r>
    </w:p>
    <w:p>
      <w:pPr>
        <w:pStyle w:val="FirstParagraph"/>
      </w:pPr>
      <w:r>
        <w:rPr>
          <w:bCs/>
          <w:b/>
        </w:rPr>
        <w:t xml:space="preserve">Pricing Strategy:</w:t>
      </w:r>
      <w:r>
        <w:t xml:space="preserve"> </w:t>
      </w:r>
      <w:r>
        <w:t xml:space="preserve">Value-based pricing tiers designed for Australia Brisbane's market:</w:t>
      </w:r>
      <w:r>
        <w:t xml:space="preserve"> </w:t>
      </w:r>
      <w:r>
        <w:t xml:space="preserve">• Basic ($45/person): Standard stargazing at public parks</w:t>
      </w:r>
      <w:r>
        <w:t xml:space="preserve"> </w:t>
      </w:r>
      <w:r>
        <w:t xml:space="preserve">• Premium ($85/person): Includes telescope access and educator-led session (targeting families)</w:t>
      </w:r>
      <w:r>
        <w:t xml:space="preserve"> </w:t>
      </w:r>
      <w:r>
        <w:t xml:space="preserve">• School Partnership ($1,200/week): Full curriculum integration with teacher training</w:t>
      </w:r>
    </w:p>
    <w:p>
      <w:pPr>
        <w:pStyle w:val="BodyText"/>
      </w:pPr>
      <w:r>
        <w:rPr>
          <w:bCs/>
          <w:b/>
        </w:rPr>
        <w:t xml:space="preserve">Distribution &amp; Place:</w:t>
      </w:r>
      <w:r>
        <w:t xml:space="preserve"> </w:t>
      </w:r>
      <w:r>
        <w:t xml:space="preserve">Strategic location planning ensures maximum Australia Brisbane accessibility. Primary hubs at:</w:t>
      </w:r>
      <w:r>
        <w:t xml:space="preserve"> </w:t>
      </w:r>
      <w:r>
        <w:t xml:space="preserve">• Brisbane City: Pop-up locations in Southbank and Roma Street Parklands</w:t>
      </w:r>
      <w:r>
        <w:t xml:space="preserve"> </w:t>
      </w:r>
      <w:r>
        <w:t xml:space="preserve">• Suburban Expansion: Partnering with 3 regional parks (e.g., Lone Pine Koala Sanctuary for combined wildlife-astronomy packages)</w:t>
      </w:r>
      <w:r>
        <w:t xml:space="preserve"> </w:t>
      </w:r>
      <w:r>
        <w:t xml:space="preserve">• Digital Experience: AR-enhanced mobile app for virtual sky exploration (pre-visit engagement)</w:t>
      </w:r>
    </w:p>
    <w:p>
      <w:pPr>
        <w:pStyle w:val="BodyText"/>
      </w:pPr>
      <w:r>
        <w:rPr>
          <w:bCs/>
          <w:b/>
        </w:rPr>
        <w:t xml:space="preserve">Promotion Strategy:</w:t>
      </w:r>
      <w:r>
        <w:t xml:space="preserve"> </w:t>
      </w:r>
      <w:r>
        <w:t xml:space="preserve">A multi-channel campaign targeting Australia Brisbane specifically:</w:t>
      </w:r>
    </w:p>
    <w:p>
      <w:pPr>
        <w:numPr>
          <w:ilvl w:val="0"/>
          <w:numId w:val="1004"/>
        </w:numPr>
        <w:pStyle w:val="Compact"/>
      </w:pPr>
      <w:r>
        <w:rPr>
          <w:iCs/>
          <w:i/>
        </w:rPr>
        <w:t xml:space="preserve">Digital Focus</w:t>
      </w:r>
      <w:r>
        <w:t xml:space="preserve">: Geo-targeted social ads on Facebook/Instagram showing Brisbane night sky imagery with "Book Now" CTAs. Partnering with 50+ local influencers (e.g., @BrisbaneTravel, @ScienceQueensland)</w:t>
      </w:r>
    </w:p>
    <w:p>
      <w:pPr>
        <w:numPr>
          <w:ilvl w:val="0"/>
          <w:numId w:val="1004"/>
        </w:numPr>
        <w:pStyle w:val="Compact"/>
      </w:pPr>
      <w:r>
        <w:rPr>
          <w:iCs/>
          <w:i/>
        </w:rPr>
        <w:t xml:space="preserve">Community Integration</w:t>
      </w:r>
      <w:r>
        <w:t xml:space="preserve">: Free "Brisbane Astronomy Week" events at cultural venues like the Queensland Art Gallery, featuring local astronomers</w:t>
      </w:r>
    </w:p>
    <w:p>
      <w:pPr>
        <w:numPr>
          <w:ilvl w:val="0"/>
          <w:numId w:val="1004"/>
        </w:numPr>
        <w:pStyle w:val="Compact"/>
      </w:pPr>
      <w:r>
        <w:rPr>
          <w:iCs/>
          <w:i/>
        </w:rPr>
        <w:t xml:space="preserve">Education Partnerships</w:t>
      </w:r>
      <w:r>
        <w:t xml:space="preserve">: Co-branded workshops with Brisbane City Council and Brisbane State High Schools for teacher training days</w:t>
      </w:r>
    </w:p>
    <w:p>
      <w:pPr>
        <w:numPr>
          <w:ilvl w:val="0"/>
          <w:numId w:val="1004"/>
        </w:numPr>
        <w:pStyle w:val="Compact"/>
      </w:pPr>
      <w:r>
        <w:rPr>
          <w:iCs/>
          <w:i/>
        </w:rPr>
        <w:t xml:space="preserve">Media Relations</w:t>
      </w:r>
      <w:r>
        <w:t xml:space="preserve">: Exclusive press tours for ABC Local Radio and The Courier-Mail to highlight Astronomer's role in Queensland's STEM strategy</w:t>
      </w:r>
    </w:p>
    <w:bookmarkEnd w:id="24"/>
    <w:bookmarkStart w:id="25" w:name="Xb5cf7ab921e9428b6990aa9b92c9864995d1ab9"/>
    <w:p>
      <w:pPr>
        <w:pStyle w:val="Heading2"/>
      </w:pPr>
      <w:r>
        <w:t xml:space="preserve">Budget Allocation: Australia Brisbane Focus</w:t>
      </w:r>
    </w:p>
    <w:p>
      <w:pPr>
        <w:pStyle w:val="FirstParagraph"/>
      </w:pPr>
      <w:r>
        <w:t xml:space="preserve">For the initial 12 months, Astronomer allocates $385,000 AUD specifically for Australia Brisbane operations:</w:t>
      </w:r>
    </w:p>
    <w:p>
      <w:pPr>
        <w:pStyle w:val="BodyText"/>
      </w:pPr>
      <w:r>
        <w:t xml:space="preserve">Category</w:t>
      </w:r>
    </w:p>
    <w:p>
      <w:pPr>
        <w:pStyle w:val="BodyText"/>
      </w:pPr>
      <w:r>
        <w:t xml:space="preserve">Allocation</w:t>
      </w:r>
    </w:p>
    <w:p>
      <w:pPr>
        <w:pStyle w:val="BodyText"/>
      </w:pPr>
      <w:r>
        <w:t xml:space="preserve">Key Activities</w:t>
      </w:r>
    </w:p>
    <w:p>
      <w:pPr>
        <w:pStyle w:val="BodyText"/>
      </w:pPr>
      <w:r>
        <w:t xml:space="preserve">Digital Marketing (42%)</w:t>
      </w:r>
    </w:p>
    <w:p>
      <w:pPr>
        <w:pStyle w:val="BodyText"/>
      </w:pPr>
      <w:r>
        <w:t xml:space="preserve">$161,700</w:t>
      </w:r>
    </w:p>
    <w:p>
      <w:pPr>
        <w:pStyle w:val="BodyText"/>
      </w:pPr>
      <w:r>
        <w:t xml:space="preserve">Geo-targeted ads, influencer partnerships, app development for Brisbane users</w:t>
      </w:r>
    </w:p>
    <w:p>
      <w:pPr>
        <w:pStyle w:val="BodyText"/>
      </w:pPr>
      <w:r>
        <w:t xml:space="preserve">Community Events (28%)</w:t>
      </w:r>
    </w:p>
    <w:p>
      <w:pPr>
        <w:pStyle w:val="BodyText"/>
      </w:pPr>
      <w:r>
        <w:t xml:space="preserve">$107,800</w:t>
      </w:r>
    </w:p>
    <w:p>
      <w:pPr>
        <w:pStyle w:val="BodyText"/>
      </w:pPr>
      <w:r>
        <w:t xml:space="preserve">Brisbane Star Parties at 3 locations/month; school outreach programs</w:t>
      </w:r>
    </w:p>
    <w:p>
      <w:pPr>
        <w:pStyle w:val="BodyText"/>
      </w:pPr>
      <w:r>
        <w:t xml:space="preserve">Partnership Development (20%)</w:t>
      </w:r>
    </w:p>
    <w:p>
      <w:pPr>
        <w:pStyle w:val="BodyText"/>
      </w:pPr>
      <w:r>
        <w:t xml:space="preserve">$77,000</w:t>
      </w:r>
    </w:p>
    <w:p>
      <w:pPr>
        <w:pStyle w:val="BodyText"/>
      </w:pPr>
      <w:r>
        <w:t xml:space="preserve">Queensland Museum collaboration; Tourism Australia co-marketing program</w:t>
      </w:r>
    </w:p>
    <w:p>
      <w:pPr>
        <w:pStyle w:val="BodyText"/>
      </w:pPr>
      <w:r>
        <w:t xml:space="preserve">Content Creation (10%)</w:t>
      </w:r>
    </w:p>
    <w:p>
      <w:pPr>
        <w:pStyle w:val="BodyText"/>
      </w:pPr>
      <w:r>
        <w:t xml:space="preserve">$38,500</w:t>
      </w:r>
    </w:p>
    <w:p>
      <w:pPr>
        <w:pStyle w:val="BodyText"/>
      </w:pPr>
      <w:r>
        <w:t xml:space="preserve">Brisbane-specific educational videos and social content featuring local constellations</w:t>
      </w:r>
    </w:p>
    <w:bookmarkEnd w:id="25"/>
    <w:bookmarkStart w:id="26" w:name="measurement-success-metrics"/>
    <w:p>
      <w:pPr>
        <w:pStyle w:val="Heading2"/>
      </w:pPr>
      <w:r>
        <w:t xml:space="preserve">Measurement &amp; Success Metrics</w:t>
      </w:r>
    </w:p>
    <w:p>
      <w:pPr>
        <w:pStyle w:val="FirstParagraph"/>
      </w:pPr>
      <w:r>
        <w:t xml:space="preserve">Astronomer will track performance using Australia Brisbane-specific KPIs:</w:t>
      </w:r>
      <w:r>
        <w:t xml:space="preserve"> </w:t>
      </w:r>
      <w:r>
        <w:t xml:space="preserve">• Monthly service uptake in Brisbane vs. city-wide tourism benchmarks</w:t>
      </w:r>
      <w:r>
        <w:t xml:space="preserve"> </w:t>
      </w:r>
      <w:r>
        <w:t xml:space="preserve">• School partnership renewal rates (target: 85%)</w:t>
      </w:r>
      <w:r>
        <w:t xml:space="preserve"> </w:t>
      </w:r>
      <w:r>
        <w:t xml:space="preserve">• Social media engagement rate with #BrisbaneAstronomy hashtag</w:t>
      </w:r>
      <w:r>
        <w:t xml:space="preserve"> </w:t>
      </w:r>
      <w:r>
        <w:t xml:space="preserve">• Customer acquisition cost per Brisbane visitor (target: below $40 AUD)</w:t>
      </w:r>
    </w:p>
    <w:bookmarkEnd w:id="26"/>
    <w:bookmarkStart w:id="27" w:name="X46098e3c7a489c0649bbc1e1ebe9e06224bcef1"/>
    <w:p>
      <w:pPr>
        <w:pStyle w:val="Heading2"/>
      </w:pPr>
      <w:r>
        <w:t xml:space="preserve">Conclusion: Leading the Astronomer Revolution in Australia Brisbane</w:t>
      </w:r>
    </w:p>
    <w:p>
      <w:pPr>
        <w:pStyle w:val="FirstParagraph"/>
      </w:pPr>
      <w:r>
        <w:t xml:space="preserve">This Marketing Plan positions Astronomer as the definitive solution for astronomy engagement across Australia Brisbane. By leveraging Queensland's natural advantages and addressing clear market gaps through community-centric strategies, we will transform how Brisbane residents and visitors experience the cosmos. The success of this initiative hinges on our commitment to authentic local partnerships – from schools to tourism boards – ensuring every Astronomer experience feels uniquely Brisbane. Within 18 months, Astronomer won't just be a service provider; it will become synonymous with stargazing excellence in Australia Brisbane, driving both commercial growth and Queensland's STEM reputation nationally. This plan represents not merely a marketing campaign but the foundation for a lasting legacy of astronomical wonder across the Sunshine State.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Astronomer: Brisbane, Australia</dc:title>
  <dc:creator/>
  <dc:language>en</dc:language>
  <cp:keywords/>
  <dcterms:created xsi:type="dcterms:W3CDTF">2025-12-12T02:32:42Z</dcterms:created>
  <dcterms:modified xsi:type="dcterms:W3CDTF">2025-12-12T02:32:42Z</dcterms:modified>
</cp:coreProperties>
</file>

<file path=docProps/custom.xml><?xml version="1.0" encoding="utf-8"?>
<Properties xmlns="http://schemas.openxmlformats.org/officeDocument/2006/custom-properties" xmlns:vt="http://schemas.openxmlformats.org/officeDocument/2006/docPropsVTypes"/>
</file>