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Astronomer:</w:t>
      </w:r>
      <w:r>
        <w:t xml:space="preserve"> </w:t>
      </w:r>
      <w:r>
        <w:t xml:space="preserve">Melbourne</w:t>
      </w:r>
      <w:r>
        <w:t xml:space="preserve"> </w:t>
      </w:r>
      <w:r>
        <w:t xml:space="preserve">Australia</w:t>
      </w:r>
    </w:p>
    <w:bookmarkStart w:id="31" w:name="X0cde051e157d7c2d990385afe6a81dd2392f2e1"/>
    <w:p>
      <w:pPr>
        <w:pStyle w:val="Heading1"/>
      </w:pPr>
      <w:r>
        <w:t xml:space="preserve">Marketing Plan: Elevating the Astronomer Experience in Australia Melbourne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initiative to position "Astronomer" – a premium astronomy education and stargazing experience provider – as the premier destination for celestial exploration in Melbourne, Australia. Recognizing Melbourne's unique urban-dark sky conditions and passionate community of science enthusiasts, this plan leverages local assets to drive awareness, engagement, and revenue growth. The core strategy focuses on transforming "Astronomer" from a service into an iconic Melbourne cultural experience rooted in the city's astronomical heritage.</w:t>
      </w:r>
    </w:p>
    <w:bookmarkEnd w:id="20"/>
    <w:bookmarkStart w:id="21" w:name="Xe15df6e760e35a61bcda423d500f6c5dae1b5b7"/>
    <w:p>
      <w:pPr>
        <w:pStyle w:val="Heading2"/>
      </w:pPr>
      <w:r>
        <w:t xml:space="preserve">Market Analysis: Australia Melbourne Context</w:t>
      </w:r>
    </w:p>
    <w:p>
      <w:pPr>
        <w:pStyle w:val="FirstParagraph"/>
      </w:pPr>
      <w:r>
        <w:t xml:space="preserve">Melbourne presents a compelling market for astronomy services. With over 200 clear nights annually and minimal light pollution compared to other Australian metropolises, it offers ideal conditions for stargazing. The city boasts world-class institutions like the Melbourne Observatory (historically significant) and Scienceworks, alongside active groups such as the Melbourne Astronomical Society. However, a gap exists: while astronomy is popular among enthusiasts, accessible public experiences are fragmented. "Astronomer" fills this void by offering curated, professional-guided sessions in metropolitan settings – transforming rooftops and parks into celestial classrooms.</w:t>
      </w:r>
    </w:p>
    <w:p>
      <w:pPr>
        <w:pStyle w:val="BodyText"/>
      </w:pPr>
      <w:r>
        <w:t xml:space="preserve">Target segments include: 1) Melbourne families seeking educational outings (35% of city households have children under 18), 2) International tourists exploring Australia's natural wonders (Melbourne attracts 6.3 million international visitors annually), and 3) Corporate groups seeking unique team-building experiences aligned with STEM values.</w:t>
      </w:r>
    </w:p>
    <w:bookmarkEnd w:id="21"/>
    <w:bookmarkStart w:id="22" w:name="X8a7fadc00639d32041b71847dec7acc59252f4a"/>
    <w:p>
      <w:pPr>
        <w:pStyle w:val="Heading2"/>
      </w:pPr>
      <w:r>
        <w:t xml:space="preserve">Brand Positioning: "Astronomer" in the Melbourne Ecosystem</w:t>
      </w:r>
    </w:p>
    <w:p>
      <w:pPr>
        <w:pStyle w:val="FirstParagraph"/>
      </w:pPr>
      <w:r>
        <w:t xml:space="preserve">We position "Astronomer" as Melbourne's trusted gateway to the cosmos – not just a service, but a cultural catalyst. Our value proposition merges scientific rigor with accessible wonder, distinct from generic night tours. Key differentiators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Expertise:</w:t>
      </w:r>
      <w:r>
        <w:t xml:space="preserve"> </w:t>
      </w:r>
      <w:r>
        <w:t xml:space="preserve">All guides are certified astronomers affiliated with Melbourne University's School of Physics.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Hyper-Localized Content:</w:t>
      </w:r>
      <w:r>
        <w:t xml:space="preserve"> </w:t>
      </w:r>
      <w:r>
        <w:t xml:space="preserve">Sessions feature Melbourne-specific celestial events (e.g., visibility of the Southern Cross from the Yarra Valley).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Commitment:</w:t>
      </w:r>
      <w:r>
        <w:t xml:space="preserve"> </w:t>
      </w:r>
      <w:r>
        <w:t xml:space="preserve">Carbon-neutral operations using electric vehicles and partnerships with Melbourne’s Dark Sky Initiative.</w:t>
      </w:r>
    </w:p>
    <w:bookmarkEnd w:id="22"/>
    <w:bookmarkStart w:id="26" w:name="X058ddcf67ddf93084d15e0ab367d0a4aaa71c9b"/>
    <w:p>
      <w:pPr>
        <w:pStyle w:val="Heading2"/>
      </w:pPr>
      <w:r>
        <w:t xml:space="preserve">Marketing Strategies for Australia Melbourne</w:t>
      </w:r>
    </w:p>
    <w:bookmarkStart w:id="23" w:name="Xdd8a067eff29c446d616fcb21a602955e1d0dda"/>
    <w:p>
      <w:pPr>
        <w:pStyle w:val="Heading3"/>
      </w:pPr>
      <w:r>
        <w:t xml:space="preserve">1. Community Integration &amp; Partnerships (Melbourne-Centric)</w:t>
      </w:r>
    </w:p>
    <w:p>
      <w:pPr>
        <w:pStyle w:val="FirstParagraph"/>
      </w:pPr>
      <w:r>
        <w:t xml:space="preserve">We will forge strategic alliances within the Melbourne ecosystem: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Scienceworks &amp; Museum Victoria:</w:t>
      </w:r>
      <w:r>
        <w:t xml:space="preserve"> </w:t>
      </w:r>
      <w:r>
        <w:t xml:space="preserve">Co-host "Night Sky Nights" events, leveraging their 1.2 million annual visitors.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Melbourne City Council:</w:t>
      </w:r>
      <w:r>
        <w:t xml:space="preserve"> </w:t>
      </w:r>
      <w:r>
        <w:t xml:space="preserve">Partner on "Stargazing at Queen Vic Market" – a monthly event utilizing the market’s central location and low light pollution.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Schools &amp; Universities:</w:t>
      </w:r>
      <w:r>
        <w:t xml:space="preserve"> </w:t>
      </w:r>
      <w:r>
        <w:t xml:space="preserve">Develop STEM-aligned curriculum modules for Melbourne schools, targeting 150+ institutions with free educator workshops.</w:t>
      </w:r>
    </w:p>
    <w:bookmarkEnd w:id="23"/>
    <w:bookmarkStart w:id="24" w:name="X959466adf661a5bd836a08fc62ebe49167fd9a4"/>
    <w:p>
      <w:pPr>
        <w:pStyle w:val="Heading3"/>
      </w:pPr>
      <w:r>
        <w:t xml:space="preserve">2. Digital &amp; Experiential Marketing (Australia-Wide Reach with Melbourne Focus)</w:t>
      </w:r>
    </w:p>
    <w:p>
      <w:pPr>
        <w:pStyle w:val="FirstParagraph"/>
      </w:pPr>
      <w:r>
        <w:t xml:space="preserve">Our digital strategy prioritizes Melbourne as the primary launch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Geo-Targeted Social Campaigns:</w:t>
      </w:r>
      <w:r>
        <w:t xml:space="preserve"> </w:t>
      </w:r>
      <w:r>
        <w:t xml:space="preserve">Instagram/TikTok ads showcasing "Astronomer" sessions at iconic Melbourne spots (e.g., Royal Botanic Gardens, CBD rooftops) with #MelbourneStargazing.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Melbourne-Specific Content:</w:t>
      </w:r>
      <w:r>
        <w:t xml:space="preserve"> </w:t>
      </w:r>
      <w:r>
        <w:t xml:space="preserve">Create YouTube series "Cosmic Melbourne" – exploring how celestial events impact local folklore (e.g., Aboriginal star knowledge in Wurundjeri Country).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App Integration:</w:t>
      </w:r>
      <w:r>
        <w:t xml:space="preserve"> </w:t>
      </w:r>
      <w:r>
        <w:t xml:space="preserve">Develop a free Melbourne-specific stargazing app showing real-time visibility of planets from the user’s location, with "Astronomer" session booking integration.</w:t>
      </w:r>
    </w:p>
    <w:bookmarkEnd w:id="24"/>
    <w:bookmarkStart w:id="25" w:name="X947610d25c5fd4c92596ea0cb5a675d18b88249"/>
    <w:p>
      <w:pPr>
        <w:pStyle w:val="Heading3"/>
      </w:pPr>
      <w:r>
        <w:t xml:space="preserve">3. Tourism &amp; Corporate Expansion (Leveraging Melbourne as Gateway)</w:t>
      </w:r>
    </w:p>
    <w:p>
      <w:pPr>
        <w:pStyle w:val="FirstParagraph"/>
      </w:pPr>
      <w:r>
        <w:t xml:space="preserve">We target two high-value Melbourne-derived markets: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Tourism:</w:t>
      </w:r>
      <w:r>
        <w:t xml:space="preserve"> </w:t>
      </w:r>
      <w:r>
        <w:t xml:space="preserve">Collaborate with Visit Victoria and major airlines for "Stargazing Add-On" packages to their Australia tours, emphasizing Melbourne’s accessibility as a starting point.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Corporate:</w:t>
      </w:r>
      <w:r>
        <w:t xml:space="preserve"> </w:t>
      </w:r>
      <w:r>
        <w:t xml:space="preserve">Pitch "Astronomer" as an innovative team-building solution to Melbourne’s 2,000+ corporate offices. Example: "Leadership Under the Stars" sessions at secure locations like Docklands.</w:t>
      </w:r>
    </w:p>
    <w:bookmarkEnd w:id="25"/>
    <w:bookmarkEnd w:id="26"/>
    <w:bookmarkStart w:id="27" w:name="X8fa1aa1b0cbd5c838ae7b8b30dae8e48142051d"/>
    <w:p>
      <w:pPr>
        <w:pStyle w:val="Heading2"/>
      </w:pPr>
      <w:r>
        <w:t xml:space="preserve">Operational Execution in Australia Melbourne</w:t>
      </w:r>
    </w:p>
    <w:p>
      <w:pPr>
        <w:pStyle w:val="FirstParagraph"/>
      </w:pPr>
      <w:r>
        <w:t xml:space="preserve">All "Astronomer" operations are designed for Melbourne’s urban landscape: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Session Locations:</w:t>
      </w:r>
      <w:r>
        <w:t xml:space="preserve"> </w:t>
      </w:r>
      <w:r>
        <w:t xml:space="preserve">Rotating venues across the city (e.g., Docklands for business groups, Werribee Park for families) to maximize accessibility.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Strict adherence to Victorian Council lighting regulations and National Parks guidelines.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 Integration:</w:t>
      </w:r>
      <w:r>
        <w:t xml:space="preserve"> </w:t>
      </w:r>
      <w:r>
        <w:t xml:space="preserve">Use Melbourne-specific astronomy apps (e.g., Star Walk 2) during sessions, avoiding reliance on imported tools.</w:t>
      </w:r>
    </w:p>
    <w:bookmarkEnd w:id="27"/>
    <w:bookmarkStart w:id="28" w:name="budget-allocation-kpis"/>
    <w:p>
      <w:pPr>
        <w:pStyle w:val="Heading2"/>
      </w:pPr>
      <w:r>
        <w:t xml:space="preserve">Budget Allocation &amp; KPIs</w:t>
      </w:r>
    </w:p>
    <w:p>
      <w:pPr>
        <w:pStyle w:val="FirstParagraph"/>
      </w:pPr>
      <w:r>
        <w:t xml:space="preserve">Initial investment of $185,000 AUD allocated for Melbourne launch:</w:t>
      </w:r>
    </w:p>
    <w:p>
      <w:pPr>
        <w:numPr>
          <w:ilvl w:val="0"/>
          <w:numId w:val="1006"/>
        </w:numPr>
        <w:pStyle w:val="Compact"/>
      </w:pPr>
      <w:r>
        <w:t xml:space="preserve">Marketing (45%): Local partnerships, geo-targeted ads, content creation.</w:t>
      </w:r>
    </w:p>
    <w:p>
      <w:pPr>
        <w:numPr>
          <w:ilvl w:val="0"/>
          <w:numId w:val="1006"/>
        </w:numPr>
        <w:pStyle w:val="Compact"/>
      </w:pPr>
      <w:r>
        <w:t xml:space="preserve">Operations (35%): Equipment (portable telescopes), guide training, venue permits.</w:t>
      </w:r>
    </w:p>
    <w:p>
      <w:pPr>
        <w:numPr>
          <w:ilvl w:val="0"/>
          <w:numId w:val="1006"/>
        </w:numPr>
        <w:pStyle w:val="Compact"/>
      </w:pPr>
      <w:r>
        <w:t xml:space="preserve">Community Programs (20%): Free school workshops, Dark Sky Initiative collaboration.</w:t>
      </w:r>
    </w:p>
    <w:p>
      <w:pPr>
        <w:pStyle w:val="FirstParagraph"/>
      </w:pPr>
      <w:r>
        <w:t xml:space="preserve">KPIs measuring success in Australia Melbourne:</w:t>
      </w:r>
    </w:p>
    <w:p>
      <w:pPr>
        <w:numPr>
          <w:ilvl w:val="0"/>
          <w:numId w:val="1007"/>
        </w:numPr>
        <w:pStyle w:val="Compact"/>
      </w:pPr>
      <w:r>
        <w:t xml:space="preserve">50+ monthly sessions by Month 6 (15% occupancy target).</w:t>
      </w:r>
    </w:p>
    <w:p>
      <w:pPr>
        <w:numPr>
          <w:ilvl w:val="0"/>
          <w:numId w:val="1007"/>
        </w:numPr>
        <w:pStyle w:val="Compact"/>
      </w:pPr>
      <w:r>
        <w:t xml:space="preserve">25% of bookings from Melbourne residents within Year 1.</w:t>
      </w:r>
    </w:p>
    <w:p>
      <w:pPr>
        <w:numPr>
          <w:ilvl w:val="0"/>
          <w:numId w:val="1007"/>
        </w:numPr>
        <w:pStyle w:val="Compact"/>
      </w:pPr>
      <w:r>
        <w:t xml:space="preserve">1,200+ new social media followers with #MelbourneStargazing hashtag usage.</w:t>
      </w:r>
    </w:p>
    <w:p>
      <w:pPr>
        <w:numPr>
          <w:ilvl w:val="0"/>
          <w:numId w:val="1007"/>
        </w:numPr>
        <w:pStyle w:val="Compact"/>
      </w:pPr>
      <w:r>
        <w:t xml:space="preserve">3 major partnerships secured with Victorian institutions by Q3 Year 1.</w:t>
      </w:r>
    </w:p>
    <w:bookmarkEnd w:id="28"/>
    <w:bookmarkStart w:id="29" w:name="Xebb4011a423179401336ccb125a25e9acaa7cc3"/>
    <w:p>
      <w:pPr>
        <w:pStyle w:val="Heading2"/>
      </w:pPr>
      <w:r>
        <w:t xml:space="preserve">Competitive Advantage in the Melbourne Market</w:t>
      </w:r>
    </w:p>
    <w:p>
      <w:pPr>
        <w:pStyle w:val="FirstParagraph"/>
      </w:pPr>
      <w:r>
        <w:t xml:space="preserve">Unlike generic "night tour" operators, "Astronomer" leverages Melbourne’s unique identity. While competitors focus on city lights tours, we turn light pollution challenges into educational opportunities – teaching how Melbourne’s conservation efforts (like the City of Yarra's Dark Sky Policy) protect astronomical visibility. This locally grounded narrative resonates with Melburnians’ environmental values and positions "Astronomer" as a civic partner, not just a vendor.</w:t>
      </w:r>
    </w:p>
    <w:bookmarkEnd w:id="29"/>
    <w:bookmarkStart w:id="30" w:name="Xa3ce44613c24d88c874ce40ef2ffa15616b1ca4"/>
    <w:p>
      <w:pPr>
        <w:pStyle w:val="Heading2"/>
      </w:pPr>
      <w:r>
        <w:t xml:space="preserve">Conclusion: The Future of Astronomy in Melbourne</w:t>
      </w:r>
    </w:p>
    <w:p>
      <w:pPr>
        <w:pStyle w:val="FirstParagraph"/>
      </w:pPr>
      <w:r>
        <w:t xml:space="preserve">This Marketing Plan transforms "Astronomer" from a service into Melbourne’s defining celestial experience. By embedding ourselves within the city’s educational, cultural, and environmental fabric – through authentic partnerships with Victorian institutions and hyper-localized storytelling – we ensure "Astronomer" isn’t just another business, but a beloved Melbourne institution. In an Australia where astronomy tourism is projected to grow 12% annually (Tourism Australia 2023), our Melbourne-first strategy positions us to capture leadership in the national market while enriching the city’s scientific culture. The journey begins under Melbourne’s unique sky – and "Astronomer" will be its guiding light.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Astronomer: Melbourne Australia</dc:title>
  <dc:creator/>
  <dc:language>en</dc:language>
  <cp:keywords/>
  <dcterms:created xsi:type="dcterms:W3CDTF">2026-07-23T06:52:15Z</dcterms:created>
  <dcterms:modified xsi:type="dcterms:W3CDTF">2026-07-23T06:52:15Z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